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3FD9" w14:textId="3E653847" w:rsidR="0076077D" w:rsidRPr="005306F5" w:rsidRDefault="0076077D" w:rsidP="006D2B8C">
      <w:pPr>
        <w:tabs>
          <w:tab w:val="center" w:pos="4536"/>
          <w:tab w:val="right" w:pos="8280"/>
          <w:tab w:val="right" w:pos="9639"/>
        </w:tabs>
        <w:spacing w:after="0"/>
        <w:ind w:right="2"/>
        <w:rPr>
          <w:rFonts w:ascii="Arial" w:eastAsia="SimSun" w:hAnsi="Arial" w:cs="Times New Roman"/>
          <w:b/>
          <w:bCs/>
          <w:sz w:val="24"/>
          <w:szCs w:val="20"/>
          <w:lang w:val="en-GB"/>
        </w:rPr>
      </w:pPr>
      <w:r w:rsidRPr="005306F5">
        <w:rPr>
          <w:rFonts w:ascii="Arial" w:eastAsia="SimSun" w:hAnsi="Arial" w:cs="Times New Roman"/>
          <w:b/>
          <w:bCs/>
          <w:sz w:val="24"/>
          <w:szCs w:val="20"/>
          <w:lang w:val="en-GB"/>
        </w:rPr>
        <w:t xml:space="preserve">3GPP TSG RAN WG1 Meeting </w:t>
      </w:r>
      <w:r w:rsidR="000322C6">
        <w:rPr>
          <w:rFonts w:ascii="Arial" w:eastAsia="SimSun" w:hAnsi="Arial" w:cs="Times New Roman"/>
          <w:b/>
          <w:bCs/>
          <w:sz w:val="24"/>
          <w:szCs w:val="20"/>
          <w:lang w:val="en-GB"/>
        </w:rPr>
        <w:t>#</w:t>
      </w:r>
      <w:r w:rsidRPr="005306F5">
        <w:rPr>
          <w:rFonts w:ascii="Arial" w:eastAsia="SimSun" w:hAnsi="Arial" w:cs="Times New Roman"/>
          <w:b/>
          <w:bCs/>
          <w:sz w:val="24"/>
          <w:szCs w:val="20"/>
          <w:lang w:val="en-GB"/>
        </w:rPr>
        <w:t xml:space="preserve">90bis </w:t>
      </w:r>
      <w:r w:rsidRPr="005306F5">
        <w:rPr>
          <w:rFonts w:ascii="Arial" w:eastAsia="SimSun" w:hAnsi="Arial" w:cs="Times New Roman"/>
          <w:b/>
          <w:bCs/>
          <w:sz w:val="24"/>
          <w:szCs w:val="20"/>
          <w:lang w:val="en-GB"/>
        </w:rPr>
        <w:tab/>
      </w:r>
      <w:r w:rsidRPr="005306F5">
        <w:rPr>
          <w:rFonts w:ascii="Arial" w:eastAsia="SimSun" w:hAnsi="Arial" w:cs="Times New Roman"/>
          <w:b/>
          <w:bCs/>
          <w:sz w:val="24"/>
          <w:szCs w:val="20"/>
          <w:lang w:val="en-GB"/>
        </w:rPr>
        <w:tab/>
      </w:r>
      <w:r>
        <w:rPr>
          <w:rFonts w:ascii="Arial" w:eastAsia="SimSun" w:hAnsi="Arial" w:cs="Times New Roman"/>
          <w:b/>
          <w:bCs/>
          <w:sz w:val="24"/>
          <w:szCs w:val="20"/>
          <w:lang w:val="en-GB"/>
        </w:rPr>
        <w:t xml:space="preserve">                              </w:t>
      </w:r>
      <w:r w:rsidR="006D2B8C" w:rsidRPr="006D2B8C">
        <w:rPr>
          <w:rFonts w:ascii="Arial" w:eastAsia="SimSun" w:hAnsi="Arial" w:cs="Times New Roman"/>
          <w:b/>
          <w:bCs/>
          <w:sz w:val="24"/>
          <w:szCs w:val="20"/>
          <w:lang w:val="en-GB"/>
        </w:rPr>
        <w:t>R1-1718673</w:t>
      </w:r>
    </w:p>
    <w:p w14:paraId="6E8436E7" w14:textId="6793123D" w:rsidR="004139BD" w:rsidRDefault="0076077D" w:rsidP="006D2B8C">
      <w:pPr>
        <w:pStyle w:val="Header"/>
        <w:rPr>
          <w:bCs/>
          <w:noProof w:val="0"/>
          <w:sz w:val="24"/>
          <w:lang w:val="en-GB" w:eastAsia="zh-CN"/>
        </w:rPr>
      </w:pPr>
      <w:r w:rsidRPr="005306F5">
        <w:rPr>
          <w:bCs/>
          <w:sz w:val="24"/>
          <w:lang w:val="en-GB"/>
        </w:rPr>
        <w:t>Prague, CZ, 9th – 13th, October 2017</w:t>
      </w:r>
    </w:p>
    <w:p w14:paraId="66B05AC4" w14:textId="253DAC9E" w:rsidR="00DE2BBD" w:rsidRPr="004139BD" w:rsidRDefault="00DE2BBD" w:rsidP="00A82894">
      <w:pPr>
        <w:pStyle w:val="CRCoverPage"/>
        <w:rPr>
          <w:rFonts w:cs="Arial"/>
          <w:b/>
          <w:bCs/>
          <w:sz w:val="24"/>
        </w:rPr>
      </w:pPr>
    </w:p>
    <w:p w14:paraId="2D136412" w14:textId="50494C1D"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6B07BD">
        <w:rPr>
          <w:rFonts w:cs="Arial"/>
          <w:b/>
          <w:bCs/>
          <w:sz w:val="24"/>
        </w:rPr>
        <w:t>7</w:t>
      </w:r>
      <w:r w:rsidR="00FD0E38">
        <w:rPr>
          <w:rFonts w:cs="Arial"/>
          <w:b/>
          <w:bCs/>
          <w:sz w:val="24"/>
        </w:rPr>
        <w:t>.</w:t>
      </w:r>
      <w:r w:rsidR="00F13843" w:rsidRPr="00F13843">
        <w:rPr>
          <w:rFonts w:cs="Arial"/>
          <w:b/>
          <w:bCs/>
          <w:sz w:val="24"/>
        </w:rPr>
        <w:t>4.1.</w:t>
      </w:r>
      <w:r w:rsidR="000322C6">
        <w:rPr>
          <w:rFonts w:cs="Arial"/>
          <w:b/>
          <w:bCs/>
          <w:sz w:val="24"/>
        </w:rPr>
        <w:t>1</w:t>
      </w:r>
      <w:bookmarkStart w:id="0" w:name="_GoBack"/>
      <w:bookmarkEnd w:id="0"/>
    </w:p>
    <w:p w14:paraId="43719B6A" w14:textId="77777777" w:rsidR="00F13843" w:rsidRDefault="00F13843" w:rsidP="00F13843">
      <w:pPr>
        <w:tabs>
          <w:tab w:val="left" w:pos="1985"/>
        </w:tabs>
        <w:spacing w:line="276" w:lineRule="auto"/>
        <w:ind w:left="1985" w:hanging="1985"/>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 xml:space="preserve">Nokia, Nokia Shanghai Bell  </w:t>
      </w:r>
    </w:p>
    <w:p w14:paraId="426991BD" w14:textId="5B3B0D3C"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6D2B8C" w:rsidRPr="006D2B8C">
        <w:rPr>
          <w:rFonts w:ascii="Arial" w:hAnsi="Arial" w:cs="Arial"/>
          <w:b/>
          <w:bCs/>
          <w:sz w:val="24"/>
        </w:rPr>
        <w:t>Reverse order mapping for retransmissions</w:t>
      </w:r>
    </w:p>
    <w:p w14:paraId="6708D8AC" w14:textId="37060309"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Pr="631F6BCF">
        <w:rPr>
          <w:rFonts w:ascii="Arial" w:hAnsi="Arial" w:cs="Arial"/>
          <w:b/>
          <w:bCs/>
          <w:sz w:val="24"/>
          <w:szCs w:val="24"/>
        </w:rPr>
        <w:t>Decision</w:t>
      </w:r>
    </w:p>
    <w:p w14:paraId="596D3698" w14:textId="47B860B9" w:rsidR="0034111C" w:rsidRPr="003F3B54" w:rsidRDefault="0058296A">
      <w:pPr>
        <w:pStyle w:val="Heading1"/>
      </w:pPr>
      <w:r>
        <w:t>1</w:t>
      </w:r>
      <w:r w:rsidR="009211CF">
        <w:t xml:space="preserve">   </w:t>
      </w:r>
      <w:r w:rsidR="00F05959">
        <w:t xml:space="preserve"> </w:t>
      </w:r>
      <w:r>
        <w:t xml:space="preserve"> </w:t>
      </w:r>
      <w:r w:rsidR="00EE7FA7" w:rsidRPr="003F3B54">
        <w:t>Introduction</w:t>
      </w:r>
    </w:p>
    <w:p w14:paraId="2BA572DA" w14:textId="0694A62C" w:rsidR="00B772DF" w:rsidRPr="00007918" w:rsidRDefault="00A83D27" w:rsidP="006D2B8C">
      <w:pPr>
        <w:spacing w:afterLines="50" w:after="120"/>
        <w:jc w:val="both"/>
        <w:rPr>
          <w:rFonts w:ascii="Times New Roman" w:hAnsi="Times New Roman" w:cs="Times New Roman"/>
          <w:sz w:val="20"/>
          <w:szCs w:val="20"/>
        </w:rPr>
      </w:pPr>
      <w:r w:rsidRPr="00007918">
        <w:rPr>
          <w:rFonts w:ascii="Times New Roman" w:hAnsi="Times New Roman" w:cs="Times New Roman"/>
          <w:sz w:val="20"/>
          <w:szCs w:val="20"/>
        </w:rPr>
        <w:t xml:space="preserve">In RAN1 </w:t>
      </w:r>
      <w:r w:rsidR="00426DBE">
        <w:rPr>
          <w:rFonts w:ascii="Times New Roman" w:hAnsi="Times New Roman" w:cs="Times New Roman"/>
          <w:sz w:val="20"/>
          <w:szCs w:val="20"/>
        </w:rPr>
        <w:t xml:space="preserve">NR </w:t>
      </w:r>
      <w:r w:rsidR="006D2B8C">
        <w:rPr>
          <w:rFonts w:ascii="Times New Roman" w:hAnsi="Times New Roman" w:cs="Times New Roman"/>
          <w:sz w:val="20"/>
          <w:szCs w:val="20"/>
        </w:rPr>
        <w:t>AH</w:t>
      </w:r>
      <w:r w:rsidR="00426DBE">
        <w:rPr>
          <w:rFonts w:ascii="Times New Roman" w:hAnsi="Times New Roman" w:cs="Times New Roman"/>
          <w:sz w:val="20"/>
          <w:szCs w:val="20"/>
        </w:rPr>
        <w:t>#3</w:t>
      </w:r>
      <w:r w:rsidR="631F6BCF" w:rsidRPr="00007918">
        <w:rPr>
          <w:rFonts w:ascii="Times New Roman" w:hAnsi="Times New Roman" w:cs="Times New Roman"/>
          <w:sz w:val="20"/>
          <w:szCs w:val="20"/>
        </w:rPr>
        <w:t xml:space="preserve"> meeting, the following agreeme</w:t>
      </w:r>
      <w:r w:rsidRPr="00007918">
        <w:rPr>
          <w:rFonts w:ascii="Times New Roman" w:hAnsi="Times New Roman" w:cs="Times New Roman"/>
          <w:sz w:val="20"/>
          <w:szCs w:val="20"/>
        </w:rPr>
        <w:t>nt</w:t>
      </w:r>
      <w:r w:rsidR="00CF2865">
        <w:rPr>
          <w:rFonts w:ascii="Times New Roman" w:hAnsi="Times New Roman" w:cs="Times New Roman"/>
          <w:sz w:val="20"/>
          <w:szCs w:val="20"/>
        </w:rPr>
        <w:t xml:space="preserve"> was</w:t>
      </w:r>
      <w:r w:rsidRPr="00007918">
        <w:rPr>
          <w:rFonts w:ascii="Times New Roman" w:hAnsi="Times New Roman" w:cs="Times New Roman"/>
          <w:sz w:val="20"/>
          <w:szCs w:val="20"/>
        </w:rPr>
        <w:t xml:space="preserve"> made on interleaving</w:t>
      </w:r>
      <w:r w:rsidR="00426DBE">
        <w:rPr>
          <w:rFonts w:ascii="Times New Roman" w:hAnsi="Times New Roman" w:cs="Times New Roman"/>
          <w:sz w:val="20"/>
          <w:szCs w:val="20"/>
        </w:rPr>
        <w:t xml:space="preserve"> and </w:t>
      </w:r>
      <w:r w:rsidR="007A7622">
        <w:rPr>
          <w:rFonts w:ascii="Times New Roman" w:hAnsi="Times New Roman" w:cs="Times New Roman"/>
          <w:sz w:val="20"/>
          <w:szCs w:val="20"/>
        </w:rPr>
        <w:t xml:space="preserve">mapping order for modulation </w:t>
      </w:r>
      <w:r w:rsidR="006D2B8C">
        <w:rPr>
          <w:rFonts w:ascii="Times New Roman" w:hAnsi="Times New Roman" w:cs="Times New Roman"/>
          <w:sz w:val="20"/>
          <w:szCs w:val="20"/>
        </w:rPr>
        <w:t>symbols</w:t>
      </w:r>
      <w:r w:rsidR="007A7622">
        <w:rPr>
          <w:rFonts w:ascii="Times New Roman" w:hAnsi="Times New Roman" w:cs="Times New Roman"/>
          <w:sz w:val="20"/>
          <w:szCs w:val="20"/>
        </w:rPr>
        <w:t xml:space="preserve"> in retransmission</w:t>
      </w:r>
      <w:r w:rsidR="00D060BA" w:rsidRPr="00007918">
        <w:rPr>
          <w:rFonts w:ascii="Times New Roman" w:hAnsi="Times New Roman" w:cs="Times New Roman"/>
          <w:sz w:val="20"/>
          <w:szCs w:val="20"/>
        </w:rPr>
        <w:t xml:space="preserve"> [</w:t>
      </w:r>
      <w:r w:rsidR="00F13843" w:rsidRPr="00007918">
        <w:rPr>
          <w:rFonts w:ascii="Times New Roman" w:hAnsi="Times New Roman" w:cs="Times New Roman"/>
          <w:sz w:val="20"/>
          <w:szCs w:val="20"/>
        </w:rPr>
        <w:t>1</w:t>
      </w:r>
      <w:r w:rsidR="631F6BCF" w:rsidRPr="00007918">
        <w:rPr>
          <w:rFonts w:ascii="Times New Roman" w:hAnsi="Times New Roman" w:cs="Times New Roman"/>
          <w:sz w:val="20"/>
          <w:szCs w:val="20"/>
        </w:rPr>
        <w:t xml:space="preserve">]. </w:t>
      </w:r>
    </w:p>
    <w:p w14:paraId="626C80B6" w14:textId="77777777" w:rsidR="00A83D27" w:rsidRPr="00007918" w:rsidRDefault="00A83D27" w:rsidP="006D2B8C">
      <w:pPr>
        <w:spacing w:after="0"/>
        <w:ind w:left="1440" w:hanging="1440"/>
        <w:rPr>
          <w:rFonts w:ascii="Times New Roman" w:eastAsia="MS Mincho" w:hAnsi="Times New Roman" w:cs="Times New Roman"/>
          <w:b/>
          <w:bCs/>
          <w:sz w:val="20"/>
          <w:szCs w:val="20"/>
          <w:highlight w:val="green"/>
          <w:u w:val="single"/>
          <w:lang w:eastAsia="ja-JP"/>
        </w:rPr>
      </w:pPr>
      <w:r w:rsidRPr="00007918">
        <w:rPr>
          <w:rFonts w:ascii="Times New Roman" w:eastAsia="MS Mincho" w:hAnsi="Times New Roman" w:cs="Times New Roman"/>
          <w:b/>
          <w:bCs/>
          <w:sz w:val="20"/>
          <w:szCs w:val="20"/>
          <w:highlight w:val="green"/>
          <w:u w:val="single"/>
          <w:lang w:eastAsia="ja-JP"/>
        </w:rPr>
        <w:t xml:space="preserve">Agreement: </w:t>
      </w:r>
    </w:p>
    <w:p w14:paraId="6C2B9019" w14:textId="77777777" w:rsidR="003F7ADE" w:rsidRPr="003F7ADE" w:rsidRDefault="003F7ADE" w:rsidP="006D2B8C">
      <w:pPr>
        <w:spacing w:after="0"/>
        <w:rPr>
          <w:rFonts w:ascii="Times New Roman" w:hAnsi="Times New Roman" w:cs="Times New Roman"/>
          <w:sz w:val="20"/>
          <w:szCs w:val="20"/>
        </w:rPr>
      </w:pPr>
      <w:r w:rsidRPr="003F7ADE">
        <w:rPr>
          <w:rFonts w:ascii="Times New Roman" w:hAnsi="Times New Roman" w:cs="Times New Roman"/>
          <w:sz w:val="20"/>
          <w:szCs w:val="20"/>
        </w:rPr>
        <w:t xml:space="preserve">For the per-codeblock bit-interleaver for LDPC: </w:t>
      </w:r>
    </w:p>
    <w:p w14:paraId="5E44065E" w14:textId="77777777" w:rsidR="003F7ADE" w:rsidRPr="003F7ADE" w:rsidRDefault="003F7ADE" w:rsidP="006D2B8C">
      <w:pPr>
        <w:numPr>
          <w:ilvl w:val="0"/>
          <w:numId w:val="16"/>
        </w:numPr>
        <w:spacing w:after="0"/>
        <w:rPr>
          <w:rFonts w:ascii="Times New Roman" w:hAnsi="Times New Roman" w:cs="Times New Roman"/>
          <w:sz w:val="20"/>
          <w:szCs w:val="20"/>
        </w:rPr>
      </w:pPr>
      <w:r w:rsidRPr="003F7ADE">
        <w:rPr>
          <w:rFonts w:ascii="Times New Roman" w:hAnsi="Times New Roman" w:cs="Times New Roman"/>
          <w:sz w:val="20"/>
          <w:szCs w:val="20"/>
        </w:rPr>
        <w:t xml:space="preserve">Row-column interleaver with number of rows equal to the modulation order is adopted, with row-wise write and column-wise read. </w:t>
      </w:r>
    </w:p>
    <w:p w14:paraId="72B52494" w14:textId="77777777" w:rsidR="003F7ADE" w:rsidRPr="003F7ADE" w:rsidRDefault="003F7ADE" w:rsidP="006D2B8C">
      <w:pPr>
        <w:numPr>
          <w:ilvl w:val="1"/>
          <w:numId w:val="16"/>
        </w:numPr>
        <w:spacing w:after="0"/>
        <w:rPr>
          <w:rFonts w:ascii="Times New Roman" w:hAnsi="Times New Roman" w:cs="Times New Roman"/>
          <w:sz w:val="20"/>
          <w:szCs w:val="20"/>
        </w:rPr>
      </w:pPr>
      <w:r w:rsidRPr="003F7ADE">
        <w:rPr>
          <w:rFonts w:ascii="Times New Roman" w:hAnsi="Times New Roman" w:cs="Times New Roman"/>
          <w:sz w:val="20"/>
          <w:szCs w:val="20"/>
        </w:rPr>
        <w:t>Note that this achieves Systematic Bit Priority Ordering for RV0</w:t>
      </w:r>
    </w:p>
    <w:p w14:paraId="1C04DAA1" w14:textId="6CF7CEB2" w:rsidR="00B3478E" w:rsidRDefault="003F7ADE" w:rsidP="006D2B8C">
      <w:pPr>
        <w:numPr>
          <w:ilvl w:val="0"/>
          <w:numId w:val="16"/>
        </w:numPr>
        <w:spacing w:afterLines="50" w:after="120"/>
        <w:ind w:left="714" w:hanging="357"/>
        <w:rPr>
          <w:rFonts w:ascii="Times New Roman" w:hAnsi="Times New Roman" w:cs="Times New Roman"/>
          <w:sz w:val="20"/>
          <w:szCs w:val="20"/>
        </w:rPr>
      </w:pPr>
      <w:r w:rsidRPr="003F7ADE">
        <w:rPr>
          <w:rFonts w:ascii="Times New Roman" w:hAnsi="Times New Roman" w:cs="Times New Roman"/>
          <w:sz w:val="20"/>
          <w:szCs w:val="20"/>
        </w:rPr>
        <w:t>The number of coded bits in a code block is an integer multiple of the modulation order</w:t>
      </w:r>
    </w:p>
    <w:p w14:paraId="0AB70D9E" w14:textId="77777777" w:rsidR="003F7ADE" w:rsidRPr="003F7ADE" w:rsidRDefault="003F7ADE" w:rsidP="006D2B8C">
      <w:pPr>
        <w:spacing w:after="0"/>
        <w:ind w:left="1440" w:hanging="1440"/>
        <w:rPr>
          <w:rFonts w:ascii="Times New Roman" w:hAnsi="Times New Roman" w:cs="Times New Roman"/>
          <w:b/>
          <w:sz w:val="20"/>
          <w:szCs w:val="20"/>
          <w:highlight w:val="darkYellow"/>
          <w:u w:val="single"/>
          <w:lang w:eastAsia="x-none"/>
        </w:rPr>
      </w:pPr>
      <w:r w:rsidRPr="003F7ADE">
        <w:rPr>
          <w:rFonts w:ascii="Times New Roman" w:hAnsi="Times New Roman" w:cs="Times New Roman"/>
          <w:b/>
          <w:sz w:val="20"/>
          <w:szCs w:val="20"/>
          <w:highlight w:val="darkYellow"/>
          <w:u w:val="single"/>
          <w:lang w:eastAsia="x-none"/>
        </w:rPr>
        <w:t xml:space="preserve">Working Assumption: </w:t>
      </w:r>
    </w:p>
    <w:p w14:paraId="2B92281D" w14:textId="77777777" w:rsidR="003F7ADE" w:rsidRPr="003F7ADE" w:rsidRDefault="003F7ADE" w:rsidP="006D2B8C">
      <w:pPr>
        <w:numPr>
          <w:ilvl w:val="0"/>
          <w:numId w:val="18"/>
        </w:numPr>
        <w:spacing w:after="0"/>
        <w:rPr>
          <w:rFonts w:ascii="Times New Roman" w:hAnsi="Times New Roman" w:cs="Times New Roman"/>
          <w:sz w:val="20"/>
          <w:szCs w:val="20"/>
        </w:rPr>
      </w:pPr>
      <w:r w:rsidRPr="003F7ADE">
        <w:rPr>
          <w:rFonts w:ascii="Times New Roman" w:hAnsi="Times New Roman" w:cs="Times New Roman"/>
          <w:sz w:val="20"/>
          <w:szCs w:val="20"/>
        </w:rPr>
        <w:t xml:space="preserve">The interleaver is located after the whole rate matching functionality including repetition </w:t>
      </w:r>
    </w:p>
    <w:p w14:paraId="21199F7A" w14:textId="0AB0BD0B" w:rsidR="003F7ADE" w:rsidRPr="006D2B8C" w:rsidRDefault="003F7ADE" w:rsidP="006D2B8C">
      <w:pPr>
        <w:numPr>
          <w:ilvl w:val="0"/>
          <w:numId w:val="18"/>
        </w:numPr>
        <w:spacing w:afterLines="50" w:after="120"/>
        <w:ind w:left="714" w:hanging="357"/>
        <w:rPr>
          <w:lang w:eastAsia="x-none"/>
        </w:rPr>
      </w:pPr>
      <w:r w:rsidRPr="003F7ADE">
        <w:rPr>
          <w:rFonts w:ascii="Times New Roman" w:hAnsi="Times New Roman" w:cs="Times New Roman"/>
          <w:sz w:val="20"/>
          <w:szCs w:val="20"/>
        </w:rPr>
        <w:t xml:space="preserve">To be confirmed at RAN1#90bis. </w:t>
      </w:r>
    </w:p>
    <w:p w14:paraId="71ABD060" w14:textId="77777777" w:rsidR="003F7ADE" w:rsidRPr="003F7ADE" w:rsidRDefault="003F7ADE" w:rsidP="006D2B8C">
      <w:pPr>
        <w:spacing w:after="0"/>
        <w:rPr>
          <w:rFonts w:ascii="Times New Roman" w:hAnsi="Times New Roman" w:cs="Times New Roman"/>
          <w:b/>
          <w:sz w:val="20"/>
          <w:szCs w:val="20"/>
          <w:u w:val="single"/>
          <w:lang w:eastAsia="x-none"/>
        </w:rPr>
      </w:pPr>
      <w:r w:rsidRPr="003F7ADE">
        <w:rPr>
          <w:rFonts w:ascii="Times New Roman" w:hAnsi="Times New Roman" w:cs="Times New Roman"/>
          <w:b/>
          <w:sz w:val="20"/>
          <w:szCs w:val="20"/>
          <w:u w:val="single"/>
          <w:lang w:eastAsia="x-none"/>
        </w:rPr>
        <w:t xml:space="preserve">Conclusions: </w:t>
      </w:r>
    </w:p>
    <w:p w14:paraId="6765E18B" w14:textId="77777777" w:rsidR="003F7ADE" w:rsidRPr="003F7ADE" w:rsidRDefault="003F7ADE" w:rsidP="006D2B8C">
      <w:p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 xml:space="preserve">FFS until RAN1#90bis, and take decisions then: </w:t>
      </w:r>
    </w:p>
    <w:p w14:paraId="4A8A7646" w14:textId="77777777" w:rsidR="003F7ADE" w:rsidRPr="003F7ADE" w:rsidRDefault="003F7ADE" w:rsidP="006D2B8C">
      <w:pPr>
        <w:numPr>
          <w:ilvl w:val="0"/>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Whether mapping order of bits to modulation symbols is reversed in retransmissions, subject to defining how to avoid ambiguity, e.g. by using the natural order for the first transmission of RV0, and the reverse order for retransmissions of RV0 (as indicated by NDI)</w:t>
      </w:r>
    </w:p>
    <w:p w14:paraId="3CE84108" w14:textId="77777777" w:rsidR="003F7ADE" w:rsidRPr="003F7ADE" w:rsidRDefault="003F7ADE" w:rsidP="006D2B8C">
      <w:pPr>
        <w:numPr>
          <w:ilvl w:val="1"/>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Suggested cases when this may be beneficial:</w:t>
      </w:r>
    </w:p>
    <w:p w14:paraId="3513B56F" w14:textId="77777777" w:rsidR="003F7ADE" w:rsidRPr="003F7ADE" w:rsidRDefault="003F7ADE" w:rsidP="006D2B8C">
      <w:pPr>
        <w:numPr>
          <w:ilvl w:val="2"/>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When Chase combining with RV0 is used?</w:t>
      </w:r>
    </w:p>
    <w:p w14:paraId="502441E2" w14:textId="77777777" w:rsidR="003F7ADE" w:rsidRPr="003F7ADE" w:rsidRDefault="003F7ADE" w:rsidP="006D2B8C">
      <w:pPr>
        <w:numPr>
          <w:ilvl w:val="2"/>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With HOM and repetition?</w:t>
      </w:r>
    </w:p>
    <w:p w14:paraId="1A005DC9" w14:textId="77777777" w:rsidR="003F7ADE" w:rsidRPr="003F7ADE" w:rsidRDefault="003F7ADE" w:rsidP="006D2B8C">
      <w:pPr>
        <w:numPr>
          <w:ilvl w:val="2"/>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With HOM and low code rate?</w:t>
      </w:r>
    </w:p>
    <w:p w14:paraId="1B1AA3F7" w14:textId="77777777" w:rsidR="003F7ADE" w:rsidRPr="003F7ADE" w:rsidRDefault="003F7ADE" w:rsidP="006D2B8C">
      <w:pPr>
        <w:numPr>
          <w:ilvl w:val="2"/>
          <w:numId w:val="17"/>
        </w:numPr>
        <w:spacing w:after="0"/>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In fading channels?</w:t>
      </w:r>
    </w:p>
    <w:p w14:paraId="075B4F9D" w14:textId="772580E1" w:rsidR="00B3478E" w:rsidRPr="003F7ADE" w:rsidRDefault="003F7ADE" w:rsidP="006D2B8C">
      <w:pPr>
        <w:numPr>
          <w:ilvl w:val="2"/>
          <w:numId w:val="17"/>
        </w:numPr>
        <w:spacing w:afterLines="50" w:after="120"/>
        <w:ind w:left="2154" w:hanging="357"/>
        <w:rPr>
          <w:rFonts w:ascii="Times New Roman" w:hAnsi="Times New Roman" w:cs="Times New Roman"/>
          <w:sz w:val="20"/>
          <w:szCs w:val="20"/>
          <w:lang w:eastAsia="x-none"/>
        </w:rPr>
      </w:pPr>
      <w:r w:rsidRPr="003F7ADE">
        <w:rPr>
          <w:rFonts w:ascii="Times New Roman" w:hAnsi="Times New Roman" w:cs="Times New Roman"/>
          <w:sz w:val="20"/>
          <w:szCs w:val="20"/>
          <w:lang w:eastAsia="x-none"/>
        </w:rPr>
        <w:t>…</w:t>
      </w:r>
    </w:p>
    <w:p w14:paraId="3B8EB670" w14:textId="0FB799EA" w:rsidR="00E03487" w:rsidRPr="00011451" w:rsidRDefault="00742FFD" w:rsidP="00B3478E">
      <w:pPr>
        <w:spacing w:afterLines="50" w:after="120"/>
        <w:rPr>
          <w:rFonts w:ascii="Times New Roman" w:hAnsi="Times New Roman" w:cs="Times New Roman"/>
          <w:sz w:val="20"/>
          <w:szCs w:val="20"/>
        </w:rPr>
      </w:pPr>
      <w:r>
        <w:rPr>
          <w:rFonts w:ascii="Times New Roman" w:hAnsi="Times New Roman" w:cs="Times New Roman"/>
          <w:sz w:val="20"/>
          <w:szCs w:val="20"/>
        </w:rPr>
        <w:t>In this contribution</w:t>
      </w:r>
      <w:r w:rsidR="00F13843">
        <w:rPr>
          <w:rFonts w:ascii="Times New Roman" w:hAnsi="Times New Roman" w:cs="Times New Roman"/>
          <w:sz w:val="20"/>
          <w:szCs w:val="20"/>
        </w:rPr>
        <w:t>,</w:t>
      </w:r>
      <w:r w:rsidR="004D3564">
        <w:rPr>
          <w:rFonts w:ascii="Times New Roman" w:hAnsi="Times New Roman" w:cs="Times New Roman"/>
          <w:sz w:val="20"/>
          <w:szCs w:val="20"/>
        </w:rPr>
        <w:t xml:space="preserve"> we </w:t>
      </w:r>
      <w:r w:rsidR="008E6C8E">
        <w:rPr>
          <w:rFonts w:ascii="Times New Roman" w:hAnsi="Times New Roman" w:cs="Times New Roman"/>
          <w:sz w:val="20"/>
          <w:szCs w:val="20"/>
        </w:rPr>
        <w:t>discuss the mapping order of bits to modulation symbols in retransmission</w:t>
      </w:r>
      <w:r w:rsidR="006D2B8C">
        <w:rPr>
          <w:rFonts w:ascii="Times New Roman" w:hAnsi="Times New Roman" w:cs="Times New Roman"/>
          <w:sz w:val="20"/>
          <w:szCs w:val="20"/>
        </w:rPr>
        <w:t>s</w:t>
      </w:r>
      <w:r>
        <w:rPr>
          <w:rFonts w:ascii="Times New Roman" w:hAnsi="Times New Roman" w:cs="Times New Roman"/>
          <w:sz w:val="20"/>
          <w:szCs w:val="20"/>
        </w:rPr>
        <w:t xml:space="preserve">. </w:t>
      </w:r>
    </w:p>
    <w:p w14:paraId="00C4E40A" w14:textId="6F45115F" w:rsidR="00844418" w:rsidRPr="00D060BA" w:rsidRDefault="00C47C41" w:rsidP="00FD5536">
      <w:pPr>
        <w:pStyle w:val="Heading1"/>
        <w:jc w:val="both"/>
        <w:rPr>
          <w:rFonts w:ascii="Times New Roman" w:eastAsia="Times New Roman" w:hAnsi="Times New Roman"/>
          <w:bCs/>
          <w:i/>
          <w:sz w:val="20"/>
        </w:rPr>
      </w:pPr>
      <w:bookmarkStart w:id="1" w:name="OLE_LINK9"/>
      <w:bookmarkStart w:id="2" w:name="OLE_LINK10"/>
      <w:bookmarkStart w:id="3" w:name="OLE_LINK13"/>
      <w:bookmarkStart w:id="4" w:name="OLE_LINK14"/>
      <w:bookmarkEnd w:id="1"/>
      <w:bookmarkEnd w:id="2"/>
      <w:r w:rsidRPr="631F6BCF">
        <w:t>2</w:t>
      </w:r>
      <w:r w:rsidR="00FD5536">
        <w:t xml:space="preserve"> </w:t>
      </w:r>
      <w:r w:rsidR="009211CF">
        <w:t xml:space="preserve">   </w:t>
      </w:r>
      <w:r w:rsidR="00F05959">
        <w:t xml:space="preserve"> </w:t>
      </w:r>
      <w:r w:rsidR="00137450">
        <w:t>Evaluation</w:t>
      </w:r>
      <w:r w:rsidR="002D1C05">
        <w:t xml:space="preserve"> on reverse order for retransmission</w:t>
      </w:r>
      <w:r w:rsidR="003D1BD5">
        <w:t xml:space="preserve"> </w:t>
      </w:r>
    </w:p>
    <w:p w14:paraId="7861B11D" w14:textId="57776C55" w:rsidR="0056204D" w:rsidRDefault="00E10945" w:rsidP="00C23F7A">
      <w:pPr>
        <w:autoSpaceDE w:val="0"/>
        <w:autoSpaceDN w:val="0"/>
        <w:adjustRightInd w:val="0"/>
        <w:spacing w:afterLines="50" w:after="120"/>
        <w:jc w:val="both"/>
        <w:rPr>
          <w:rFonts w:ascii="Times New Roman" w:hAnsi="Times New Roman" w:cs="Times New Roman"/>
          <w:sz w:val="20"/>
          <w:lang w:val="en-GB"/>
        </w:rPr>
      </w:pPr>
      <w:r w:rsidRPr="00C23F7A">
        <w:rPr>
          <w:rFonts w:ascii="Times New Roman" w:hAnsi="Times New Roman" w:cs="Times New Roman"/>
          <w:sz w:val="20"/>
          <w:szCs w:val="20"/>
          <w:lang w:val="en-GB"/>
        </w:rPr>
        <w:t>For</w:t>
      </w:r>
      <w:r w:rsidRPr="00C23F7A">
        <w:rPr>
          <w:rFonts w:ascii="Times New Roman" w:hAnsi="Times New Roman" w:cs="Times New Roman"/>
          <w:sz w:val="20"/>
          <w:szCs w:val="20"/>
        </w:rPr>
        <w:t xml:space="preserve"> higher-order modulation, the reliability of each bit is different according to its position in the bit labeling. When Gray labeling is used for M-ary QAM, there is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M/2</m:t>
        </m:r>
      </m:oMath>
      <w:r w:rsidRPr="00C23F7A">
        <w:rPr>
          <w:rFonts w:ascii="Times New Roman" w:hAnsi="Times New Roman" w:cs="Times New Roman"/>
          <w:sz w:val="20"/>
          <w:szCs w:val="20"/>
        </w:rPr>
        <w:t xml:space="preserve"> levels of reliability </w:t>
      </w:r>
      <w:r w:rsidR="00173D5C" w:rsidRPr="00C23F7A">
        <w:rPr>
          <w:rFonts w:ascii="Times New Roman" w:hAnsi="Times New Roman" w:cs="Times New Roman"/>
          <w:sz w:val="20"/>
          <w:szCs w:val="20"/>
        </w:rPr>
        <w:t>for mapping</w:t>
      </w:r>
      <w:r w:rsidRPr="00C23F7A">
        <w:rPr>
          <w:rFonts w:ascii="Times New Roman" w:hAnsi="Times New Roman" w:cs="Times New Roman"/>
          <w:sz w:val="20"/>
          <w:szCs w:val="20"/>
        </w:rPr>
        <w:t xml:space="preserve"> bits.</w:t>
      </w:r>
      <w:r w:rsidR="00F21A89" w:rsidRPr="00C23F7A">
        <w:rPr>
          <w:rFonts w:ascii="Times New Roman" w:hAnsi="Times New Roman" w:cs="Times New Roman"/>
          <w:sz w:val="20"/>
          <w:szCs w:val="20"/>
        </w:rPr>
        <w:t xml:space="preserve"> That means</w:t>
      </w:r>
      <w:r w:rsidRPr="00C23F7A">
        <w:rPr>
          <w:rFonts w:ascii="Times New Roman" w:hAnsi="Times New Roman" w:cs="Times New Roman"/>
          <w:sz w:val="20"/>
          <w:szCs w:val="20"/>
        </w:rPr>
        <w:t xml:space="preserve"> 256/64/16</w:t>
      </w:r>
      <w:r w:rsidR="00173D5C" w:rsidRPr="00C23F7A">
        <w:rPr>
          <w:rFonts w:ascii="Times New Roman" w:hAnsi="Times New Roman" w:cs="Times New Roman"/>
          <w:sz w:val="20"/>
          <w:szCs w:val="20"/>
        </w:rPr>
        <w:t>-QAM have</w:t>
      </w:r>
      <w:r w:rsidRPr="00C23F7A">
        <w:rPr>
          <w:rFonts w:ascii="Times New Roman" w:hAnsi="Times New Roman" w:cs="Times New Roman"/>
          <w:sz w:val="20"/>
          <w:szCs w:val="20"/>
        </w:rPr>
        <w:t xml:space="preserve"> 4/3/2 levels of reliability</w:t>
      </w:r>
      <w:r w:rsidR="00F21A89" w:rsidRPr="00C23F7A">
        <w:rPr>
          <w:rFonts w:ascii="Times New Roman" w:hAnsi="Times New Roman" w:cs="Times New Roman"/>
          <w:sz w:val="20"/>
          <w:szCs w:val="20"/>
        </w:rPr>
        <w:t xml:space="preserve"> for each I and Q component</w:t>
      </w:r>
      <w:r w:rsidRPr="00C23F7A">
        <w:rPr>
          <w:rFonts w:ascii="Times New Roman" w:hAnsi="Times New Roman" w:cs="Times New Roman"/>
          <w:sz w:val="20"/>
          <w:szCs w:val="20"/>
        </w:rPr>
        <w:t>.</w:t>
      </w:r>
      <w:r w:rsidR="00F21A89" w:rsidRPr="00C23F7A">
        <w:rPr>
          <w:rFonts w:ascii="Times New Roman" w:hAnsi="Times New Roman" w:cs="Times New Roman"/>
          <w:sz w:val="20"/>
          <w:szCs w:val="20"/>
        </w:rPr>
        <w:t xml:space="preserve"> For HARQ, one simple scheme is </w:t>
      </w:r>
      <w:r w:rsidR="00623AE3" w:rsidRPr="00C23F7A">
        <w:rPr>
          <w:rFonts w:ascii="Times New Roman" w:hAnsi="Times New Roman" w:cs="Times New Roman"/>
          <w:sz w:val="20"/>
          <w:szCs w:val="20"/>
        </w:rPr>
        <w:t xml:space="preserve">using </w:t>
      </w:r>
      <w:r w:rsidR="00F21A89" w:rsidRPr="00C23F7A">
        <w:rPr>
          <w:rFonts w:ascii="Times New Roman" w:hAnsi="Times New Roman" w:cs="Times New Roman"/>
          <w:sz w:val="20"/>
          <w:szCs w:val="20"/>
        </w:rPr>
        <w:t xml:space="preserve">natural </w:t>
      </w:r>
      <w:r w:rsidR="00AA3E45" w:rsidRPr="00C23F7A">
        <w:rPr>
          <w:rFonts w:ascii="Times New Roman" w:hAnsi="Times New Roman" w:cs="Times New Roman"/>
          <w:sz w:val="20"/>
          <w:szCs w:val="20"/>
        </w:rPr>
        <w:t xml:space="preserve">mapping </w:t>
      </w:r>
      <w:r w:rsidR="00623AE3" w:rsidRPr="00C23F7A">
        <w:rPr>
          <w:rFonts w:ascii="Times New Roman" w:hAnsi="Times New Roman" w:cs="Times New Roman"/>
          <w:sz w:val="20"/>
          <w:szCs w:val="20"/>
        </w:rPr>
        <w:t xml:space="preserve">order </w:t>
      </w:r>
      <w:r w:rsidR="00F21A89" w:rsidRPr="00C23F7A">
        <w:rPr>
          <w:rFonts w:ascii="Times New Roman" w:hAnsi="Times New Roman" w:cs="Times New Roman"/>
          <w:sz w:val="20"/>
          <w:szCs w:val="20"/>
        </w:rPr>
        <w:t>for initial transmission and retransmission. To achieve diversity gain</w:t>
      </w:r>
      <w:r w:rsidR="00AA3E45" w:rsidRPr="00C23F7A">
        <w:rPr>
          <w:rFonts w:ascii="Times New Roman" w:hAnsi="Times New Roman" w:cs="Times New Roman"/>
          <w:sz w:val="20"/>
          <w:szCs w:val="20"/>
        </w:rPr>
        <w:t xml:space="preserve"> for multiple </w:t>
      </w:r>
      <w:r w:rsidR="00F21A89" w:rsidRPr="00C23F7A">
        <w:rPr>
          <w:rFonts w:ascii="Times New Roman" w:hAnsi="Times New Roman" w:cs="Times New Roman"/>
          <w:sz w:val="20"/>
          <w:szCs w:val="20"/>
        </w:rPr>
        <w:t>transmission, another enhanced scheme is proposed</w:t>
      </w:r>
      <w:r w:rsidR="00C56D03" w:rsidRPr="00C23F7A">
        <w:rPr>
          <w:rFonts w:ascii="Times New Roman" w:hAnsi="Times New Roman" w:cs="Times New Roman"/>
          <w:sz w:val="20"/>
          <w:szCs w:val="20"/>
        </w:rPr>
        <w:t xml:space="preserve"> [2</w:t>
      </w:r>
      <w:r w:rsidR="00F94127" w:rsidRPr="00C23F7A">
        <w:rPr>
          <w:rFonts w:ascii="Times New Roman" w:hAnsi="Times New Roman" w:cs="Times New Roman"/>
          <w:sz w:val="20"/>
          <w:szCs w:val="20"/>
        </w:rPr>
        <w:t>-3</w:t>
      </w:r>
      <w:r w:rsidR="00C56D03" w:rsidRPr="00C23F7A">
        <w:rPr>
          <w:rFonts w:ascii="Times New Roman" w:hAnsi="Times New Roman" w:cs="Times New Roman"/>
          <w:sz w:val="20"/>
          <w:szCs w:val="20"/>
        </w:rPr>
        <w:t>]</w:t>
      </w:r>
      <w:r w:rsidR="00F21A89" w:rsidRPr="00C23F7A">
        <w:rPr>
          <w:rFonts w:ascii="Times New Roman" w:hAnsi="Times New Roman" w:cs="Times New Roman"/>
          <w:sz w:val="20"/>
          <w:szCs w:val="20"/>
        </w:rPr>
        <w:t>, in which different</w:t>
      </w:r>
      <w:r w:rsidR="00BE454C" w:rsidRPr="00C23F7A">
        <w:rPr>
          <w:rFonts w:ascii="Times New Roman" w:hAnsi="Times New Roman" w:cs="Times New Roman"/>
          <w:sz w:val="20"/>
          <w:szCs w:val="20"/>
        </w:rPr>
        <w:t xml:space="preserve"> mapping order</w:t>
      </w:r>
      <w:r w:rsidR="00F21A89" w:rsidRPr="00C23F7A">
        <w:rPr>
          <w:rFonts w:ascii="Times New Roman" w:hAnsi="Times New Roman" w:cs="Times New Roman"/>
          <w:sz w:val="20"/>
          <w:szCs w:val="20"/>
        </w:rPr>
        <w:t xml:space="preserve"> is used for initial transmission and retransmission. In detail, the reverse order is used for retransmission, where t</w:t>
      </w:r>
      <w:r w:rsidR="0056204D" w:rsidRPr="00C23F7A">
        <w:rPr>
          <w:rFonts w:ascii="Times New Roman" w:hAnsi="Times New Roman" w:cs="Times New Roman"/>
          <w:sz w:val="20"/>
          <w:szCs w:val="20"/>
        </w:rPr>
        <w:t>he MSB</w:t>
      </w:r>
      <w:r w:rsidR="007E1CE4" w:rsidRPr="00C23F7A">
        <w:rPr>
          <w:rFonts w:ascii="Times New Roman" w:hAnsi="Times New Roman" w:cs="Times New Roman"/>
          <w:sz w:val="20"/>
          <w:szCs w:val="20"/>
        </w:rPr>
        <w:t>s</w:t>
      </w:r>
      <w:r w:rsidR="0056204D" w:rsidRPr="00C23F7A">
        <w:rPr>
          <w:rFonts w:ascii="Times New Roman" w:hAnsi="Times New Roman" w:cs="Times New Roman"/>
          <w:sz w:val="20"/>
          <w:szCs w:val="20"/>
        </w:rPr>
        <w:t>/LSB</w:t>
      </w:r>
      <w:r w:rsidR="007E1CE4" w:rsidRPr="00C23F7A">
        <w:rPr>
          <w:rFonts w:ascii="Times New Roman" w:hAnsi="Times New Roman" w:cs="Times New Roman"/>
          <w:sz w:val="20"/>
          <w:szCs w:val="20"/>
        </w:rPr>
        <w:t>s in initial transmission are</w:t>
      </w:r>
      <w:r w:rsidR="0056204D" w:rsidRPr="00C23F7A">
        <w:rPr>
          <w:rFonts w:ascii="Times New Roman" w:hAnsi="Times New Roman" w:cs="Times New Roman"/>
          <w:sz w:val="20"/>
          <w:szCs w:val="20"/>
        </w:rPr>
        <w:t xml:space="preserve"> mapped to LSB</w:t>
      </w:r>
      <w:r w:rsidR="007E1CE4" w:rsidRPr="00C23F7A">
        <w:rPr>
          <w:rFonts w:ascii="Times New Roman" w:hAnsi="Times New Roman" w:cs="Times New Roman"/>
          <w:sz w:val="20"/>
          <w:szCs w:val="20"/>
        </w:rPr>
        <w:t>s</w:t>
      </w:r>
      <w:r w:rsidR="0056204D" w:rsidRPr="00C23F7A">
        <w:rPr>
          <w:rFonts w:ascii="Times New Roman" w:hAnsi="Times New Roman" w:cs="Times New Roman"/>
          <w:sz w:val="20"/>
          <w:szCs w:val="20"/>
        </w:rPr>
        <w:t>/MSB</w:t>
      </w:r>
      <w:r w:rsidR="007E1CE4" w:rsidRPr="00C23F7A">
        <w:rPr>
          <w:rFonts w:ascii="Times New Roman" w:hAnsi="Times New Roman" w:cs="Times New Roman"/>
          <w:sz w:val="20"/>
          <w:szCs w:val="20"/>
        </w:rPr>
        <w:t>s</w:t>
      </w:r>
      <w:r w:rsidR="0056204D" w:rsidRPr="00C23F7A">
        <w:rPr>
          <w:rFonts w:ascii="Times New Roman" w:hAnsi="Times New Roman" w:cs="Times New Roman"/>
          <w:sz w:val="20"/>
          <w:szCs w:val="20"/>
        </w:rPr>
        <w:t xml:space="preserve"> in retransmission for each I/Q component, respectively.</w:t>
      </w:r>
      <w:r w:rsidR="00F21A89" w:rsidRPr="00C23F7A">
        <w:rPr>
          <w:rFonts w:ascii="Times New Roman" w:hAnsi="Times New Roman" w:cs="Times New Roman"/>
          <w:sz w:val="20"/>
          <w:szCs w:val="20"/>
        </w:rPr>
        <w:t xml:space="preserve"> </w:t>
      </w:r>
      <w:r w:rsidR="0056204D" w:rsidRPr="00C23F7A">
        <w:rPr>
          <w:rFonts w:ascii="Times New Roman" w:hAnsi="Times New Roman" w:cs="Times New Roman"/>
          <w:sz w:val="20"/>
          <w:szCs w:val="20"/>
        </w:rPr>
        <w:t>In this contribution, performance comparison is made for these two schemes based on the simulation</w:t>
      </w:r>
      <w:r w:rsidR="00C75515" w:rsidRPr="00C23F7A">
        <w:rPr>
          <w:rFonts w:ascii="Times New Roman" w:hAnsi="Times New Roman" w:cs="Times New Roman"/>
          <w:sz w:val="20"/>
          <w:szCs w:val="20"/>
        </w:rPr>
        <w:t xml:space="preserve"> assumption listed</w:t>
      </w:r>
      <w:r w:rsidR="0056204D" w:rsidRPr="00C23F7A">
        <w:rPr>
          <w:rFonts w:ascii="Times New Roman" w:hAnsi="Times New Roman" w:cs="Times New Roman"/>
          <w:sz w:val="20"/>
          <w:szCs w:val="20"/>
        </w:rPr>
        <w:t xml:space="preserve"> in Table 1.</w:t>
      </w:r>
      <w:r w:rsidRPr="00C23F7A">
        <w:rPr>
          <w:rFonts w:ascii="Times New Roman" w:hAnsi="Times New Roman" w:cs="Times New Roman"/>
          <w:sz w:val="20"/>
          <w:szCs w:val="20"/>
        </w:rPr>
        <w:t xml:space="preserve"> </w:t>
      </w:r>
      <w:r w:rsidR="005220F6" w:rsidRPr="00C23F7A">
        <w:rPr>
          <w:rFonts w:ascii="Times New Roman" w:hAnsi="Times New Roman" w:cs="Times New Roman"/>
          <w:sz w:val="20"/>
          <w:lang w:val="en-GB"/>
        </w:rPr>
        <w:t>The performance results are shown in the Fig.1-2. Based on these results, the several observation and proposals are made.</w:t>
      </w:r>
    </w:p>
    <w:p w14:paraId="1B83E441" w14:textId="2DC968A5" w:rsidR="00C23F7A" w:rsidRDefault="00C23F7A" w:rsidP="00C23F7A">
      <w:pPr>
        <w:autoSpaceDE w:val="0"/>
        <w:autoSpaceDN w:val="0"/>
        <w:adjustRightInd w:val="0"/>
        <w:spacing w:afterLines="50" w:after="120"/>
        <w:jc w:val="both"/>
        <w:rPr>
          <w:rFonts w:ascii="Times New Roman" w:hAnsi="Times New Roman" w:cs="Times New Roman"/>
          <w:sz w:val="20"/>
          <w:szCs w:val="20"/>
        </w:rPr>
      </w:pPr>
    </w:p>
    <w:p w14:paraId="22C03B43" w14:textId="77777777" w:rsidR="00C23F7A" w:rsidRPr="00C23F7A" w:rsidRDefault="00C23F7A" w:rsidP="00C23F7A">
      <w:pPr>
        <w:autoSpaceDE w:val="0"/>
        <w:autoSpaceDN w:val="0"/>
        <w:adjustRightInd w:val="0"/>
        <w:spacing w:afterLines="50" w:after="120"/>
        <w:jc w:val="both"/>
        <w:rPr>
          <w:rFonts w:ascii="Times New Roman" w:hAnsi="Times New Roman" w:cs="Times New Roman"/>
          <w:sz w:val="20"/>
          <w:szCs w:val="20"/>
        </w:rPr>
      </w:pPr>
    </w:p>
    <w:p w14:paraId="757C1E3F" w14:textId="77777777" w:rsidR="006D2B8C" w:rsidRDefault="006D2B8C" w:rsidP="007264CA">
      <w:pPr>
        <w:snapToGrid w:val="0"/>
        <w:spacing w:beforeLines="50" w:before="120" w:afterLines="50" w:after="120"/>
        <w:jc w:val="center"/>
        <w:rPr>
          <w:rFonts w:ascii="Times New Roman" w:hAnsi="Times New Roman" w:cs="Times New Roman"/>
          <w:sz w:val="20"/>
        </w:rPr>
      </w:pPr>
    </w:p>
    <w:p w14:paraId="3C8BE06B" w14:textId="2CB34C1F" w:rsidR="007264CA" w:rsidRPr="004D3564" w:rsidRDefault="007264CA" w:rsidP="007264CA">
      <w:pPr>
        <w:snapToGrid w:val="0"/>
        <w:spacing w:beforeLines="50" w:before="120" w:afterLines="50" w:after="120"/>
        <w:jc w:val="center"/>
        <w:rPr>
          <w:rFonts w:ascii="Times New Roman" w:hAnsi="Times New Roman" w:cs="Times New Roman"/>
          <w:sz w:val="20"/>
        </w:rPr>
      </w:pPr>
      <w:r w:rsidRPr="004D3564">
        <w:rPr>
          <w:rFonts w:ascii="Times New Roman" w:hAnsi="Times New Roman" w:cs="Times New Roman"/>
          <w:sz w:val="20"/>
        </w:rPr>
        <w:lastRenderedPageBreak/>
        <w:t>Ta</w:t>
      </w:r>
      <w:r>
        <w:rPr>
          <w:rFonts w:ascii="Times New Roman" w:hAnsi="Times New Roman" w:cs="Times New Roman"/>
          <w:sz w:val="20"/>
        </w:rPr>
        <w:t xml:space="preserve">ble 1: </w:t>
      </w:r>
      <w:r w:rsidRPr="004D3564">
        <w:rPr>
          <w:rFonts w:ascii="Times New Roman" w:hAnsi="Times New Roman" w:cs="Times New Roman"/>
          <w:sz w:val="20"/>
        </w:rPr>
        <w:t>Simulation assumptions</w:t>
      </w:r>
    </w:p>
    <w:tbl>
      <w:tblPr>
        <w:tblW w:w="0" w:type="auto"/>
        <w:jc w:val="center"/>
        <w:tblLayout w:type="fixed"/>
        <w:tblCellMar>
          <w:left w:w="0" w:type="dxa"/>
          <w:right w:w="0" w:type="dxa"/>
        </w:tblCellMar>
        <w:tblLook w:val="0000" w:firstRow="0" w:lastRow="0" w:firstColumn="0" w:lastColumn="0" w:noHBand="0" w:noVBand="0"/>
      </w:tblPr>
      <w:tblGrid>
        <w:gridCol w:w="2258"/>
        <w:gridCol w:w="4741"/>
      </w:tblGrid>
      <w:tr w:rsidR="007264CA" w:rsidRPr="004D3564" w14:paraId="660C989C"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2D372B" w14:textId="77777777" w:rsidR="007264CA" w:rsidRPr="004D3564" w:rsidRDefault="007264CA" w:rsidP="00144E6F">
            <w:pPr>
              <w:overflowPunct w:val="0"/>
              <w:spacing w:line="344" w:lineRule="atLeast"/>
              <w:jc w:val="center"/>
              <w:rPr>
                <w:rFonts w:ascii="Times New Roman" w:eastAsia="Gulim" w:hAnsi="Times New Roman" w:cs="Times New Roman"/>
                <w:sz w:val="20"/>
                <w:lang w:eastAsia="ko-KR"/>
              </w:rPr>
            </w:pPr>
            <w:r w:rsidRPr="004D3564">
              <w:rPr>
                <w:rFonts w:ascii="Times New Roman" w:eastAsia="Times New Roman" w:hAnsi="Times New Roman" w:cs="Times New Roman"/>
                <w:color w:val="000000"/>
                <w:kern w:val="24"/>
                <w:sz w:val="20"/>
                <w:lang w:eastAsia="ko-KR"/>
              </w:rPr>
              <w:t>Channel</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AA65B5" w14:textId="6A85B57A" w:rsidR="007264CA" w:rsidRPr="004D3564" w:rsidRDefault="007264CA" w:rsidP="00144E6F">
            <w:pPr>
              <w:overflowPunct w:val="0"/>
              <w:spacing w:line="344" w:lineRule="atLeast"/>
              <w:jc w:val="center"/>
              <w:rPr>
                <w:rFonts w:ascii="Times New Roman" w:eastAsia="Gulim" w:hAnsi="Times New Roman" w:cs="Times New Roman"/>
                <w:sz w:val="20"/>
                <w:lang w:eastAsia="ko-KR"/>
              </w:rPr>
            </w:pPr>
            <w:r>
              <w:rPr>
                <w:rFonts w:ascii="Times New Roman" w:eastAsia="Times New Roman" w:hAnsi="Times New Roman" w:cs="Times New Roman"/>
                <w:color w:val="000000"/>
                <w:kern w:val="24"/>
                <w:sz w:val="20"/>
                <w:lang w:eastAsia="ko-KR"/>
              </w:rPr>
              <w:t>AWGN</w:t>
            </w:r>
          </w:p>
        </w:tc>
      </w:tr>
      <w:tr w:rsidR="007264CA" w:rsidRPr="004D3564" w14:paraId="5D701FE7"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779EF" w14:textId="77777777" w:rsidR="007264CA" w:rsidRPr="004D3564" w:rsidRDefault="007264CA" w:rsidP="00144E6F">
            <w:pPr>
              <w:overflowPunct w:val="0"/>
              <w:jc w:val="center"/>
              <w:rPr>
                <w:rFonts w:ascii="Times New Roman" w:eastAsia="Gulim" w:hAnsi="Times New Roman" w:cs="Times New Roman"/>
                <w:sz w:val="20"/>
                <w:lang w:eastAsia="ko-KR"/>
              </w:rPr>
            </w:pPr>
            <w:r w:rsidRPr="004D3564">
              <w:rPr>
                <w:rFonts w:ascii="Times New Roman" w:eastAsia="Times New Roman" w:hAnsi="Times New Roman" w:cs="Times New Roman"/>
                <w:color w:val="000000"/>
                <w:kern w:val="24"/>
                <w:sz w:val="20"/>
                <w:lang w:eastAsia="ko-KR"/>
              </w:rPr>
              <w:t>Modulation</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1D7076" w14:textId="6B5F4894" w:rsidR="007264CA" w:rsidRPr="004D3564" w:rsidRDefault="007264CA" w:rsidP="00144E6F">
            <w:pPr>
              <w:overflowPunct w:val="0"/>
              <w:jc w:val="center"/>
              <w:rPr>
                <w:rFonts w:ascii="Times New Roman" w:hAnsi="Times New Roman" w:cs="Times New Roman"/>
                <w:sz w:val="20"/>
              </w:rPr>
            </w:pPr>
            <w:r>
              <w:rPr>
                <w:rFonts w:ascii="Times New Roman" w:hAnsi="Times New Roman" w:cs="Times New Roman"/>
                <w:color w:val="000000"/>
                <w:kern w:val="24"/>
                <w:sz w:val="20"/>
              </w:rPr>
              <w:t>64QAM</w:t>
            </w:r>
          </w:p>
        </w:tc>
      </w:tr>
      <w:tr w:rsidR="007264CA" w:rsidRPr="004D3564" w14:paraId="4B2F0C05"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84D43C" w14:textId="77777777" w:rsidR="007264CA" w:rsidRPr="004D3564" w:rsidRDefault="007264CA" w:rsidP="00144E6F">
            <w:pPr>
              <w:overflowPunct w:val="0"/>
              <w:spacing w:after="180"/>
              <w:jc w:val="center"/>
              <w:rPr>
                <w:rFonts w:ascii="Times New Roman" w:eastAsia="Gulim" w:hAnsi="Times New Roman" w:cs="Times New Roman"/>
                <w:sz w:val="20"/>
                <w:lang w:eastAsia="ko-KR"/>
              </w:rPr>
            </w:pPr>
            <w:r w:rsidRPr="004D3564">
              <w:rPr>
                <w:rFonts w:ascii="Times New Roman" w:eastAsia="Times New Roman" w:hAnsi="Times New Roman" w:cs="Times New Roman"/>
                <w:color w:val="000000"/>
                <w:kern w:val="24"/>
                <w:sz w:val="20"/>
                <w:lang w:eastAsia="ko-KR"/>
              </w:rPr>
              <w:t>Code</w:t>
            </w:r>
            <w:r w:rsidRPr="004D3564">
              <w:rPr>
                <w:rFonts w:ascii="Times New Roman" w:hAnsi="Times New Roman" w:cs="Times New Roman"/>
                <w:color w:val="000000"/>
                <w:kern w:val="24"/>
                <w:sz w:val="20"/>
              </w:rPr>
              <w:t>word length</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CECA2D" w14:textId="0762D9E7" w:rsidR="007264CA" w:rsidRPr="004D3564" w:rsidRDefault="007264CA" w:rsidP="00144E6F">
            <w:pPr>
              <w:overflowPunct w:val="0"/>
              <w:jc w:val="center"/>
              <w:rPr>
                <w:rFonts w:ascii="Times New Roman" w:hAnsi="Times New Roman" w:cs="Times New Roman"/>
                <w:sz w:val="20"/>
              </w:rPr>
            </w:pPr>
            <w:r>
              <w:rPr>
                <w:rFonts w:ascii="Times New Roman" w:hAnsi="Times New Roman" w:cs="Times New Roman" w:hint="eastAsia"/>
                <w:sz w:val="20"/>
              </w:rPr>
              <w:t>960</w:t>
            </w:r>
          </w:p>
        </w:tc>
      </w:tr>
      <w:tr w:rsidR="007264CA" w:rsidRPr="004D3564" w14:paraId="08102ECD"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ECF654" w14:textId="77777777" w:rsidR="007264CA" w:rsidRPr="004D3564" w:rsidRDefault="007264CA" w:rsidP="00144E6F">
            <w:pPr>
              <w:overflowPunct w:val="0"/>
              <w:spacing w:after="180"/>
              <w:jc w:val="center"/>
              <w:rPr>
                <w:rFonts w:ascii="Times New Roman" w:eastAsia="Times New Roman" w:hAnsi="Times New Roman" w:cs="Times New Roman"/>
                <w:color w:val="000000"/>
                <w:kern w:val="24"/>
                <w:sz w:val="20"/>
                <w:lang w:eastAsia="ko-KR"/>
              </w:rPr>
            </w:pPr>
            <w:r w:rsidRPr="004D3564">
              <w:rPr>
                <w:rFonts w:ascii="Times New Roman" w:eastAsia="Times New Roman" w:hAnsi="Times New Roman" w:cs="Times New Roman"/>
                <w:color w:val="000000"/>
                <w:kern w:val="24"/>
                <w:sz w:val="20"/>
                <w:lang w:eastAsia="ko-KR"/>
              </w:rPr>
              <w:t>Code rate</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B2DE8A" w14:textId="36C74515" w:rsidR="007264CA" w:rsidRPr="004D3564" w:rsidRDefault="007264CA" w:rsidP="00144E6F">
            <w:pPr>
              <w:overflowPunct w:val="0"/>
              <w:jc w:val="center"/>
              <w:rPr>
                <w:rFonts w:ascii="Times New Roman" w:hAnsi="Times New Roman" w:cs="Times New Roman"/>
                <w:color w:val="000000"/>
                <w:kern w:val="24"/>
                <w:sz w:val="20"/>
              </w:rPr>
            </w:pPr>
            <w:r>
              <w:rPr>
                <w:rFonts w:ascii="Times New Roman" w:hAnsi="Times New Roman" w:cs="Times New Roman"/>
                <w:color w:val="000000"/>
                <w:kern w:val="24"/>
                <w:sz w:val="20"/>
              </w:rPr>
              <w:t>1/3</w:t>
            </w:r>
            <w:r w:rsidRPr="004D3564">
              <w:rPr>
                <w:rFonts w:ascii="Times New Roman" w:hAnsi="Times New Roman" w:cs="Times New Roman"/>
                <w:color w:val="000000"/>
                <w:kern w:val="24"/>
                <w:sz w:val="20"/>
              </w:rPr>
              <w:t>, 2/3</w:t>
            </w:r>
          </w:p>
        </w:tc>
      </w:tr>
      <w:tr w:rsidR="007264CA" w:rsidRPr="004D3564" w14:paraId="56EB1BB1"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019B4" w14:textId="77777777" w:rsidR="007264CA" w:rsidRPr="004D3564" w:rsidRDefault="007264CA" w:rsidP="00144E6F">
            <w:pPr>
              <w:overflowPunct w:val="0"/>
              <w:jc w:val="center"/>
              <w:rPr>
                <w:rFonts w:ascii="Times New Roman" w:hAnsi="Times New Roman" w:cs="Times New Roman"/>
                <w:sz w:val="20"/>
              </w:rPr>
            </w:pPr>
            <w:r w:rsidRPr="004D3564">
              <w:rPr>
                <w:rFonts w:ascii="Times New Roman" w:eastAsia="Times New Roman" w:hAnsi="Times New Roman" w:cs="Times New Roman"/>
                <w:color w:val="000000"/>
                <w:kern w:val="24"/>
                <w:sz w:val="20"/>
                <w:lang w:eastAsia="ko-KR"/>
              </w:rPr>
              <w:t>Decoding algorithm</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7072E" w14:textId="77777777" w:rsidR="007264CA" w:rsidRPr="004D3564" w:rsidRDefault="007264CA" w:rsidP="00144E6F">
            <w:pPr>
              <w:overflowPunct w:val="0"/>
              <w:spacing w:after="180"/>
              <w:jc w:val="center"/>
              <w:rPr>
                <w:rFonts w:ascii="Times New Roman" w:hAnsi="Times New Roman" w:cs="Times New Roman"/>
                <w:color w:val="000000"/>
                <w:kern w:val="24"/>
                <w:sz w:val="20"/>
              </w:rPr>
            </w:pPr>
            <w:r>
              <w:rPr>
                <w:rFonts w:ascii="Times New Roman" w:hAnsi="Times New Roman" w:cs="Times New Roman"/>
                <w:color w:val="000000"/>
                <w:kern w:val="24"/>
                <w:sz w:val="20"/>
              </w:rPr>
              <w:t>Sum product</w:t>
            </w:r>
            <w:r w:rsidRPr="004D3564">
              <w:rPr>
                <w:rFonts w:ascii="Times New Roman" w:hAnsi="Times New Roman" w:cs="Times New Roman"/>
                <w:color w:val="000000"/>
                <w:kern w:val="24"/>
                <w:sz w:val="20"/>
              </w:rPr>
              <w:t>, Max iteration =</w:t>
            </w:r>
            <w:r>
              <w:rPr>
                <w:rFonts w:ascii="Times New Roman" w:hAnsi="Times New Roman" w:cs="Times New Roman"/>
                <w:color w:val="000000"/>
                <w:kern w:val="24"/>
                <w:sz w:val="20"/>
              </w:rPr>
              <w:t xml:space="preserve"> </w:t>
            </w:r>
            <w:r w:rsidRPr="004D3564">
              <w:rPr>
                <w:rFonts w:ascii="Times New Roman" w:hAnsi="Times New Roman" w:cs="Times New Roman"/>
                <w:color w:val="000000"/>
                <w:kern w:val="24"/>
                <w:sz w:val="20"/>
              </w:rPr>
              <w:t>50</w:t>
            </w:r>
          </w:p>
        </w:tc>
      </w:tr>
      <w:tr w:rsidR="007264CA" w:rsidRPr="004D3564" w14:paraId="36758F8F"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92470C" w14:textId="4193BDAB" w:rsidR="007264CA" w:rsidRPr="008B6A4D" w:rsidRDefault="00593C7A" w:rsidP="00144E6F">
            <w:pPr>
              <w:overflowPunct w:val="0"/>
              <w:jc w:val="center"/>
              <w:rPr>
                <w:rFonts w:ascii="Times New Roman" w:eastAsia="Malgun Gothic" w:hAnsi="Times New Roman" w:cs="Times New Roman"/>
                <w:color w:val="000000"/>
                <w:kern w:val="24"/>
                <w:sz w:val="20"/>
                <w:lang w:eastAsia="ko-KR"/>
              </w:rPr>
            </w:pPr>
            <w:r>
              <w:rPr>
                <w:rFonts w:ascii="Times New Roman" w:eastAsia="Malgun Gothic" w:hAnsi="Times New Roman" w:cs="Times New Roman"/>
                <w:color w:val="000000"/>
                <w:kern w:val="24"/>
                <w:sz w:val="20"/>
                <w:lang w:eastAsia="ko-KR"/>
              </w:rPr>
              <w:t>Interleaver</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B0B8E9" w14:textId="77777777" w:rsidR="00593C7A" w:rsidRDefault="00593C7A" w:rsidP="00593C7A">
            <w:pPr>
              <w:overflowPunct w:val="0"/>
              <w:jc w:val="center"/>
              <w:rPr>
                <w:rFonts w:ascii="Times New Roman" w:hAnsi="Times New Roman" w:cs="Times New Roman"/>
                <w:color w:val="000000"/>
                <w:kern w:val="24"/>
                <w:sz w:val="20"/>
              </w:rPr>
            </w:pPr>
            <w:r>
              <w:rPr>
                <w:rFonts w:ascii="Times New Roman" w:hAnsi="Times New Roman" w:cs="Times New Roman"/>
                <w:color w:val="000000"/>
                <w:kern w:val="24"/>
                <w:sz w:val="20"/>
              </w:rPr>
              <w:t xml:space="preserve">Enabled </w:t>
            </w:r>
          </w:p>
          <w:p w14:paraId="4ABC577F" w14:textId="63B69DAD" w:rsidR="007264CA" w:rsidRDefault="00593C7A" w:rsidP="00593C7A">
            <w:pPr>
              <w:overflowPunct w:val="0"/>
              <w:spacing w:after="180"/>
              <w:rPr>
                <w:rFonts w:ascii="Times New Roman" w:hAnsi="Times New Roman" w:cs="Times New Roman"/>
                <w:color w:val="000000"/>
                <w:kern w:val="24"/>
                <w:sz w:val="20"/>
              </w:rPr>
            </w:pPr>
            <w:r>
              <w:rPr>
                <w:rFonts w:ascii="Times New Roman" w:hAnsi="Times New Roman" w:cs="Times New Roman"/>
                <w:color w:val="000000"/>
                <w:kern w:val="24"/>
                <w:sz w:val="20"/>
              </w:rPr>
              <w:t>(</w:t>
            </w:r>
            <w:r w:rsidRPr="00593C7A">
              <w:rPr>
                <w:rFonts w:ascii="Times New Roman" w:hAnsi="Times New Roman" w:cs="Times New Roman"/>
                <w:color w:val="000000"/>
                <w:kern w:val="24"/>
                <w:sz w:val="20"/>
              </w:rPr>
              <w:t xml:space="preserve">Row-column interleaver with number of rows equal to </w:t>
            </w:r>
            <w:r w:rsidR="00930330">
              <w:rPr>
                <w:rFonts w:ascii="Times New Roman" w:hAnsi="Times New Roman" w:cs="Times New Roman"/>
                <w:color w:val="000000"/>
                <w:kern w:val="24"/>
                <w:sz w:val="20"/>
              </w:rPr>
              <w:t>the modulation order and with</w:t>
            </w:r>
            <w:r w:rsidRPr="00593C7A">
              <w:rPr>
                <w:rFonts w:ascii="Times New Roman" w:hAnsi="Times New Roman" w:cs="Times New Roman"/>
                <w:color w:val="000000"/>
                <w:kern w:val="24"/>
                <w:sz w:val="20"/>
              </w:rPr>
              <w:t xml:space="preserve"> row-wise write and column-wise read</w:t>
            </w:r>
            <w:r>
              <w:rPr>
                <w:rFonts w:ascii="Times New Roman" w:hAnsi="Times New Roman" w:cs="Times New Roman"/>
                <w:color w:val="000000"/>
                <w:kern w:val="24"/>
                <w:sz w:val="20"/>
              </w:rPr>
              <w:t>)</w:t>
            </w:r>
          </w:p>
        </w:tc>
      </w:tr>
      <w:tr w:rsidR="007264CA" w:rsidRPr="00930330" w14:paraId="1C17AEC6"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1346B" w14:textId="271B6895" w:rsidR="007264CA" w:rsidRPr="00C6492C" w:rsidRDefault="00930330" w:rsidP="00144E6F">
            <w:pPr>
              <w:overflowPunct w:val="0"/>
              <w:jc w:val="center"/>
              <w:rPr>
                <w:rFonts w:ascii="Times New Roman" w:eastAsia="Malgun Gothic" w:hAnsi="Times New Roman" w:cs="Times New Roman"/>
                <w:color w:val="000000"/>
                <w:kern w:val="24"/>
                <w:sz w:val="20"/>
                <w:lang w:eastAsia="ko-KR"/>
              </w:rPr>
            </w:pPr>
            <w:r>
              <w:rPr>
                <w:rFonts w:ascii="Times New Roman" w:eastAsia="Malgun Gothic" w:hAnsi="Times New Roman" w:cs="Times New Roman" w:hint="eastAsia"/>
                <w:color w:val="000000"/>
                <w:kern w:val="24"/>
                <w:sz w:val="20"/>
                <w:lang w:eastAsia="ko-KR"/>
              </w:rPr>
              <w:t>Mapping order for modulation bits</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263545" w14:textId="2170D06C" w:rsidR="007264CA" w:rsidRDefault="00930330" w:rsidP="00930330">
            <w:pPr>
              <w:overflowPunct w:val="0"/>
              <w:rPr>
                <w:rFonts w:ascii="Times New Roman" w:hAnsi="Times New Roman" w:cs="Times New Roman"/>
                <w:color w:val="000000"/>
                <w:kern w:val="24"/>
                <w:sz w:val="20"/>
              </w:rPr>
            </w:pPr>
            <w:r>
              <w:rPr>
                <w:rFonts w:ascii="Times New Roman" w:hAnsi="Times New Roman" w:cs="Times New Roman" w:hint="eastAsia"/>
                <w:color w:val="000000"/>
                <w:kern w:val="24"/>
                <w:sz w:val="20"/>
              </w:rPr>
              <w:t>Scheme 1: Natural mapping is used for both initial transmission and</w:t>
            </w:r>
            <w:r>
              <w:rPr>
                <w:rFonts w:ascii="Times New Roman" w:hAnsi="Times New Roman" w:cs="Times New Roman"/>
                <w:color w:val="000000"/>
                <w:kern w:val="24"/>
                <w:sz w:val="20"/>
              </w:rPr>
              <w:t xml:space="preserve"> </w:t>
            </w:r>
            <w:r>
              <w:rPr>
                <w:rFonts w:ascii="Times New Roman" w:hAnsi="Times New Roman" w:cs="Times New Roman" w:hint="eastAsia"/>
                <w:color w:val="000000"/>
                <w:kern w:val="24"/>
                <w:sz w:val="20"/>
              </w:rPr>
              <w:t>retransmission</w:t>
            </w:r>
          </w:p>
          <w:p w14:paraId="4A14D40C" w14:textId="06023F81" w:rsidR="00930330" w:rsidRDefault="00930330" w:rsidP="00930330">
            <w:pPr>
              <w:overflowPunct w:val="0"/>
              <w:spacing w:after="180"/>
              <w:rPr>
                <w:rFonts w:ascii="Times New Roman" w:hAnsi="Times New Roman" w:cs="Times New Roman"/>
                <w:color w:val="000000"/>
                <w:kern w:val="24"/>
                <w:sz w:val="20"/>
              </w:rPr>
            </w:pPr>
            <w:r>
              <w:rPr>
                <w:rFonts w:ascii="Times New Roman" w:hAnsi="Times New Roman" w:cs="Times New Roman"/>
                <w:color w:val="000000"/>
                <w:kern w:val="24"/>
                <w:sz w:val="20"/>
              </w:rPr>
              <w:t xml:space="preserve">Scheme 2: Natural/reverse mapping is used for initial </w:t>
            </w:r>
            <w:r w:rsidR="00C23F7A">
              <w:rPr>
                <w:rFonts w:ascii="Times New Roman" w:hAnsi="Times New Roman" w:cs="Times New Roman"/>
                <w:color w:val="000000"/>
                <w:kern w:val="24"/>
                <w:sz w:val="20"/>
              </w:rPr>
              <w:t xml:space="preserve">transmission and retransmission, </w:t>
            </w:r>
            <w:r>
              <w:rPr>
                <w:rFonts w:ascii="Times New Roman" w:hAnsi="Times New Roman" w:cs="Times New Roman"/>
                <w:color w:val="000000"/>
                <w:kern w:val="24"/>
                <w:sz w:val="20"/>
              </w:rPr>
              <w:t>respectively</w:t>
            </w:r>
          </w:p>
        </w:tc>
      </w:tr>
      <w:tr w:rsidR="007264CA" w:rsidRPr="004D3564" w14:paraId="54D382F7" w14:textId="77777777" w:rsidTr="00930330">
        <w:trPr>
          <w:trHeight w:val="460"/>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98904F" w14:textId="50AB44E2" w:rsidR="007264CA" w:rsidRPr="00C6492C" w:rsidRDefault="00930330" w:rsidP="00144E6F">
            <w:pPr>
              <w:overflowPunct w:val="0"/>
              <w:jc w:val="center"/>
              <w:rPr>
                <w:rFonts w:ascii="Times New Roman" w:eastAsia="Malgun Gothic" w:hAnsi="Times New Roman" w:cs="Times New Roman"/>
                <w:color w:val="000000"/>
                <w:kern w:val="24"/>
                <w:sz w:val="20"/>
                <w:lang w:eastAsia="ko-KR"/>
              </w:rPr>
            </w:pPr>
            <w:r>
              <w:rPr>
                <w:rFonts w:ascii="Times New Roman" w:eastAsia="Malgun Gothic" w:hAnsi="Times New Roman" w:cs="Times New Roman"/>
                <w:color w:val="000000"/>
                <w:kern w:val="24"/>
                <w:sz w:val="20"/>
                <w:lang w:eastAsia="ko-KR"/>
              </w:rPr>
              <w:t>HARQ</w:t>
            </w:r>
          </w:p>
        </w:tc>
        <w:tc>
          <w:tcPr>
            <w:tcW w:w="47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E51140" w14:textId="63A0FA26" w:rsidR="007264CA" w:rsidRDefault="00930330" w:rsidP="00E01460">
            <w:pPr>
              <w:overflowPunct w:val="0"/>
              <w:spacing w:after="180"/>
              <w:rPr>
                <w:rFonts w:ascii="Times New Roman" w:hAnsi="Times New Roman" w:cs="Times New Roman"/>
                <w:color w:val="000000"/>
                <w:kern w:val="24"/>
                <w:sz w:val="20"/>
              </w:rPr>
            </w:pPr>
            <w:r>
              <w:rPr>
                <w:rFonts w:ascii="Times New Roman" w:hAnsi="Times New Roman" w:cs="Times New Roman" w:hint="eastAsia"/>
                <w:color w:val="000000"/>
                <w:kern w:val="24"/>
                <w:sz w:val="20"/>
              </w:rPr>
              <w:t>For CC</w:t>
            </w:r>
            <w:r>
              <w:rPr>
                <w:rFonts w:ascii="Times New Roman" w:hAnsi="Times New Roman" w:cs="Times New Roman"/>
                <w:color w:val="000000"/>
                <w:kern w:val="24"/>
                <w:sz w:val="20"/>
              </w:rPr>
              <w:t xml:space="preserve"> case</w:t>
            </w:r>
            <w:r>
              <w:rPr>
                <w:rFonts w:ascii="Times New Roman" w:hAnsi="Times New Roman" w:cs="Times New Roman" w:hint="eastAsia"/>
                <w:color w:val="000000"/>
                <w:kern w:val="24"/>
                <w:sz w:val="20"/>
              </w:rPr>
              <w:t>, RV0 is used for both initial transmission and</w:t>
            </w:r>
            <w:r>
              <w:rPr>
                <w:rFonts w:ascii="Times New Roman" w:hAnsi="Times New Roman" w:cs="Times New Roman"/>
                <w:color w:val="000000"/>
                <w:kern w:val="24"/>
                <w:sz w:val="20"/>
              </w:rPr>
              <w:t xml:space="preserve"> </w:t>
            </w:r>
            <w:r>
              <w:rPr>
                <w:rFonts w:ascii="Times New Roman" w:hAnsi="Times New Roman" w:cs="Times New Roman" w:hint="eastAsia"/>
                <w:color w:val="000000"/>
                <w:kern w:val="24"/>
                <w:sz w:val="20"/>
              </w:rPr>
              <w:t>retransmission</w:t>
            </w:r>
            <w:r>
              <w:rPr>
                <w:rFonts w:ascii="Times New Roman" w:hAnsi="Times New Roman" w:cs="Times New Roman"/>
                <w:color w:val="000000"/>
                <w:kern w:val="24"/>
                <w:sz w:val="20"/>
              </w:rPr>
              <w:t>; For IR case, RV0 and RV3 is used for</w:t>
            </w:r>
            <w:r>
              <w:rPr>
                <w:rFonts w:ascii="Times New Roman" w:hAnsi="Times New Roman" w:cs="Times New Roman" w:hint="eastAsia"/>
                <w:color w:val="000000"/>
                <w:kern w:val="24"/>
                <w:sz w:val="20"/>
              </w:rPr>
              <w:t xml:space="preserve"> initial transmission and</w:t>
            </w:r>
            <w:r>
              <w:rPr>
                <w:rFonts w:ascii="Times New Roman" w:hAnsi="Times New Roman" w:cs="Times New Roman"/>
                <w:color w:val="000000"/>
                <w:kern w:val="24"/>
                <w:sz w:val="20"/>
              </w:rPr>
              <w:t xml:space="preserve"> </w:t>
            </w:r>
            <w:r>
              <w:rPr>
                <w:rFonts w:ascii="Times New Roman" w:hAnsi="Times New Roman" w:cs="Times New Roman" w:hint="eastAsia"/>
                <w:color w:val="000000"/>
                <w:kern w:val="24"/>
                <w:sz w:val="20"/>
              </w:rPr>
              <w:t>retransmission</w:t>
            </w:r>
            <w:r>
              <w:rPr>
                <w:rFonts w:ascii="Times New Roman" w:hAnsi="Times New Roman" w:cs="Times New Roman"/>
                <w:color w:val="000000"/>
                <w:kern w:val="24"/>
                <w:sz w:val="20"/>
              </w:rPr>
              <w:t>, respectively</w:t>
            </w:r>
            <w:r w:rsidR="00E01460">
              <w:rPr>
                <w:rFonts w:ascii="Times New Roman" w:hAnsi="Times New Roman" w:cs="Times New Roman"/>
                <w:color w:val="000000"/>
                <w:kern w:val="24"/>
                <w:sz w:val="20"/>
              </w:rPr>
              <w:t xml:space="preserve">. The location of RV0 and RV3 is 0*Z and 43*Z, which is based on </w:t>
            </w:r>
            <w:r w:rsidR="008726E9">
              <w:rPr>
                <w:rFonts w:ascii="Times New Roman" w:hAnsi="Times New Roman" w:cs="Times New Roman"/>
                <w:color w:val="000000"/>
                <w:kern w:val="24"/>
                <w:sz w:val="20"/>
              </w:rPr>
              <w:t xml:space="preserve">the </w:t>
            </w:r>
            <w:r w:rsidR="00E01460">
              <w:rPr>
                <w:rFonts w:ascii="Times New Roman" w:hAnsi="Times New Roman" w:cs="Times New Roman"/>
                <w:color w:val="000000"/>
                <w:kern w:val="24"/>
                <w:sz w:val="20"/>
              </w:rPr>
              <w:t>agreement in NR #3 meeting.</w:t>
            </w:r>
          </w:p>
        </w:tc>
      </w:tr>
    </w:tbl>
    <w:p w14:paraId="635D3FA3" w14:textId="6A232868" w:rsidR="0056204D" w:rsidRDefault="0056204D" w:rsidP="0056204D">
      <w:pPr>
        <w:autoSpaceDE w:val="0"/>
        <w:autoSpaceDN w:val="0"/>
        <w:adjustRightInd w:val="0"/>
        <w:spacing w:afterLines="50" w:after="120"/>
        <w:rPr>
          <w:rFonts w:ascii="Times New Roman" w:hAnsi="Times New Roman" w:cs="Times New Roman"/>
          <w:sz w:val="20"/>
          <w:lang w:val="en-GB"/>
        </w:rPr>
      </w:pPr>
    </w:p>
    <w:p w14:paraId="7BDAC309" w14:textId="15746767" w:rsidR="003F2321" w:rsidRDefault="00B5680A" w:rsidP="002A44D9">
      <w:pPr>
        <w:autoSpaceDE w:val="0"/>
        <w:autoSpaceDN w:val="0"/>
        <w:adjustRightInd w:val="0"/>
        <w:spacing w:afterLines="50" w:after="120"/>
        <w:jc w:val="center"/>
        <w:rPr>
          <w:rFonts w:ascii="Times New Roman" w:hAnsi="Times New Roman" w:cs="Times New Roman"/>
          <w:sz w:val="20"/>
          <w:lang w:val="en-GB"/>
        </w:rPr>
      </w:pPr>
      <w:r w:rsidRPr="00B5680A">
        <w:rPr>
          <w:rFonts w:ascii="Times New Roman" w:hAnsi="Times New Roman" w:cs="Times New Roman"/>
          <w:noProof/>
          <w:sz w:val="20"/>
          <w:lang w:val="en-GB"/>
        </w:rPr>
        <w:drawing>
          <wp:inline distT="0" distB="0" distL="0" distR="0" wp14:anchorId="1172A457" wp14:editId="6B8F0E44">
            <wp:extent cx="3470400" cy="26028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0400" cy="2602800"/>
                    </a:xfrm>
                    <a:prstGeom prst="rect">
                      <a:avLst/>
                    </a:prstGeom>
                  </pic:spPr>
                </pic:pic>
              </a:graphicData>
            </a:graphic>
          </wp:inline>
        </w:drawing>
      </w:r>
    </w:p>
    <w:p w14:paraId="2DAF9DDB" w14:textId="2A3D2440" w:rsidR="002A44D9" w:rsidRDefault="002A44D9" w:rsidP="002A44D9">
      <w:pPr>
        <w:autoSpaceDE w:val="0"/>
        <w:autoSpaceDN w:val="0"/>
        <w:adjustRightInd w:val="0"/>
        <w:spacing w:afterLines="50" w:after="120"/>
        <w:jc w:val="center"/>
        <w:rPr>
          <w:rFonts w:ascii="Times New Roman" w:hAnsi="Times New Roman" w:cs="Times New Roman"/>
          <w:sz w:val="20"/>
          <w:lang w:val="en-GB"/>
        </w:rPr>
      </w:pPr>
      <w:r>
        <w:rPr>
          <w:rFonts w:ascii="Times New Roman" w:hAnsi="Times New Roman" w:cs="Times New Roman" w:hint="eastAsia"/>
          <w:bCs/>
          <w:sz w:val="20"/>
          <w:szCs w:val="20"/>
        </w:rPr>
        <w:t>Fig.1</w:t>
      </w:r>
      <w:r>
        <w:rPr>
          <w:rFonts w:ascii="Times New Roman" w:hAnsi="Times New Roman" w:cs="Times New Roman"/>
          <w:bCs/>
          <w:sz w:val="20"/>
          <w:szCs w:val="20"/>
        </w:rPr>
        <w:t>:</w:t>
      </w:r>
      <w:r>
        <w:rPr>
          <w:rFonts w:ascii="Times New Roman" w:hAnsi="Times New Roman" w:cs="Times New Roman" w:hint="eastAsia"/>
          <w:bCs/>
          <w:sz w:val="20"/>
          <w:szCs w:val="20"/>
        </w:rPr>
        <w:t xml:space="preserve"> BLER performance comparison</w:t>
      </w:r>
      <w:r>
        <w:rPr>
          <w:rFonts w:ascii="Times New Roman" w:hAnsi="Times New Roman" w:cs="Times New Roman"/>
          <w:bCs/>
          <w:sz w:val="20"/>
          <w:szCs w:val="20"/>
        </w:rPr>
        <w:t xml:space="preserve"> for different mapping order in the retransmission of CC HARQ </w:t>
      </w:r>
    </w:p>
    <w:p w14:paraId="1E4F6793" w14:textId="1CF3EA6A" w:rsidR="00B5680A" w:rsidRDefault="00B5680A" w:rsidP="00B5680A">
      <w:pPr>
        <w:autoSpaceDE w:val="0"/>
        <w:autoSpaceDN w:val="0"/>
        <w:adjustRightInd w:val="0"/>
        <w:spacing w:afterLines="50" w:after="120"/>
        <w:jc w:val="center"/>
        <w:rPr>
          <w:rFonts w:ascii="Times New Roman" w:hAnsi="Times New Roman" w:cs="Times New Roman"/>
          <w:sz w:val="20"/>
          <w:lang w:val="en-GB"/>
        </w:rPr>
      </w:pPr>
      <w:r w:rsidRPr="00B5680A">
        <w:rPr>
          <w:rFonts w:ascii="Times New Roman" w:hAnsi="Times New Roman" w:cs="Times New Roman"/>
          <w:noProof/>
          <w:sz w:val="20"/>
          <w:lang w:val="en-GB"/>
        </w:rPr>
        <w:lastRenderedPageBreak/>
        <w:drawing>
          <wp:inline distT="0" distB="0" distL="0" distR="0" wp14:anchorId="18503392" wp14:editId="43BAAD16">
            <wp:extent cx="3466800" cy="25992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66800" cy="2599200"/>
                    </a:xfrm>
                    <a:prstGeom prst="rect">
                      <a:avLst/>
                    </a:prstGeom>
                  </pic:spPr>
                </pic:pic>
              </a:graphicData>
            </a:graphic>
          </wp:inline>
        </w:drawing>
      </w:r>
    </w:p>
    <w:p w14:paraId="547496C9" w14:textId="0B275B9C" w:rsidR="00C82D7D" w:rsidRDefault="00C82D7D" w:rsidP="00B5680A">
      <w:pPr>
        <w:autoSpaceDE w:val="0"/>
        <w:autoSpaceDN w:val="0"/>
        <w:adjustRightInd w:val="0"/>
        <w:spacing w:afterLines="50" w:after="120"/>
        <w:jc w:val="center"/>
        <w:rPr>
          <w:rFonts w:ascii="Times New Roman" w:hAnsi="Times New Roman" w:cs="Times New Roman"/>
          <w:sz w:val="20"/>
          <w:lang w:val="en-GB"/>
        </w:rPr>
      </w:pPr>
      <w:r>
        <w:rPr>
          <w:rFonts w:ascii="Times New Roman" w:hAnsi="Times New Roman" w:cs="Times New Roman" w:hint="eastAsia"/>
          <w:bCs/>
          <w:sz w:val="20"/>
          <w:szCs w:val="20"/>
        </w:rPr>
        <w:t>Fig.</w:t>
      </w:r>
      <w:r>
        <w:rPr>
          <w:rFonts w:ascii="Times New Roman" w:hAnsi="Times New Roman" w:cs="Times New Roman"/>
          <w:bCs/>
          <w:sz w:val="20"/>
          <w:szCs w:val="20"/>
        </w:rPr>
        <w:t>2:</w:t>
      </w:r>
      <w:r>
        <w:rPr>
          <w:rFonts w:ascii="Times New Roman" w:hAnsi="Times New Roman" w:cs="Times New Roman" w:hint="eastAsia"/>
          <w:bCs/>
          <w:sz w:val="20"/>
          <w:szCs w:val="20"/>
        </w:rPr>
        <w:t xml:space="preserve"> BLER performance comparison</w:t>
      </w:r>
      <w:r>
        <w:rPr>
          <w:rFonts w:ascii="Times New Roman" w:hAnsi="Times New Roman" w:cs="Times New Roman"/>
          <w:bCs/>
          <w:sz w:val="20"/>
          <w:szCs w:val="20"/>
        </w:rPr>
        <w:t xml:space="preserve"> for different mapping order in the retransmission of IR HARQ</w:t>
      </w:r>
    </w:p>
    <w:p w14:paraId="27EB6412" w14:textId="043DA49D" w:rsidR="00074C55" w:rsidRDefault="00074C55" w:rsidP="00F1416A">
      <w:pPr>
        <w:spacing w:afterLines="50" w:after="120"/>
        <w:rPr>
          <w:rFonts w:ascii="Times New Roman" w:hAnsi="Times New Roman" w:cs="Times New Roman"/>
          <w:bCs/>
          <w:sz w:val="20"/>
          <w:szCs w:val="20"/>
        </w:rPr>
      </w:pPr>
      <w:r w:rsidRPr="007C2E11">
        <w:rPr>
          <w:rFonts w:ascii="Times New Roman" w:eastAsia="Times New Roman" w:hAnsi="Times New Roman" w:cs="Times New Roman" w:hint="eastAsia"/>
          <w:b/>
          <w:bCs/>
          <w:sz w:val="20"/>
          <w:szCs w:val="20"/>
        </w:rPr>
        <w:t>O</w:t>
      </w:r>
      <w:r w:rsidRPr="007C2E11">
        <w:rPr>
          <w:rFonts w:ascii="Times New Roman" w:eastAsia="Times New Roman" w:hAnsi="Times New Roman" w:cs="Times New Roman"/>
          <w:b/>
          <w:bCs/>
          <w:sz w:val="20"/>
          <w:szCs w:val="20"/>
        </w:rPr>
        <w:t>bservation</w:t>
      </w:r>
      <w:r w:rsidR="007C2E11" w:rsidRPr="007C2E11">
        <w:rPr>
          <w:rFonts w:ascii="Times New Roman" w:eastAsia="Times New Roman" w:hAnsi="Times New Roman" w:cs="Times New Roman"/>
          <w:b/>
          <w:bCs/>
          <w:sz w:val="20"/>
          <w:szCs w:val="20"/>
        </w:rPr>
        <w:t xml:space="preserve"> 1</w:t>
      </w:r>
      <w:r w:rsidRPr="007C2E11">
        <w:rPr>
          <w:rFonts w:ascii="Times New Roman" w:eastAsia="Times New Roman" w:hAnsi="Times New Roman" w:cs="Times New Roman"/>
          <w:b/>
          <w:bCs/>
          <w:sz w:val="20"/>
          <w:szCs w:val="20"/>
        </w:rPr>
        <w:t xml:space="preserve">: </w:t>
      </w:r>
      <w:r w:rsidR="00A40B29" w:rsidRPr="00A40B29">
        <w:rPr>
          <w:rFonts w:ascii="Times New Roman" w:hAnsi="Times New Roman" w:cs="Times New Roman"/>
          <w:sz w:val="20"/>
          <w:lang w:val="en-GB"/>
        </w:rPr>
        <w:t xml:space="preserve">For </w:t>
      </w:r>
      <w:r w:rsidR="00A40B29">
        <w:rPr>
          <w:rFonts w:ascii="Times New Roman" w:hAnsi="Times New Roman" w:cs="Times New Roman"/>
          <w:sz w:val="20"/>
          <w:lang w:val="en-GB"/>
        </w:rPr>
        <w:t xml:space="preserve">64QAM and information size 960, </w:t>
      </w:r>
      <w:r w:rsidR="001C4392">
        <w:rPr>
          <w:rFonts w:ascii="Times New Roman" w:hAnsi="Times New Roman" w:cs="Times New Roman"/>
          <w:sz w:val="20"/>
          <w:lang w:val="en-GB"/>
        </w:rPr>
        <w:t>a</w:t>
      </w:r>
      <w:r w:rsidR="004E03EA">
        <w:rPr>
          <w:rFonts w:ascii="Times New Roman" w:hAnsi="Times New Roman" w:cs="Times New Roman"/>
          <w:sz w:val="20"/>
          <w:lang w:val="en-GB"/>
        </w:rPr>
        <w:t>lmost 0.7 and 0.8 dB gain are achieved with reverse order used for CC HARQ retransmission</w:t>
      </w:r>
      <w:r w:rsidR="001C4392">
        <w:rPr>
          <w:rFonts w:ascii="Times New Roman" w:hAnsi="Times New Roman" w:cs="Times New Roman"/>
          <w:sz w:val="20"/>
          <w:lang w:val="en-GB"/>
        </w:rPr>
        <w:t xml:space="preserve"> in case of</w:t>
      </w:r>
      <w:r w:rsidR="00A40B29">
        <w:rPr>
          <w:rFonts w:ascii="Times New Roman" w:hAnsi="Times New Roman" w:cs="Times New Roman"/>
          <w:sz w:val="20"/>
          <w:lang w:val="en-GB"/>
        </w:rPr>
        <w:t xml:space="preserve"> </w:t>
      </w:r>
      <w:r w:rsidR="004E03EA">
        <w:rPr>
          <w:rFonts w:ascii="Times New Roman" w:hAnsi="Times New Roman" w:cs="Times New Roman"/>
          <w:sz w:val="20"/>
          <w:lang w:val="en-GB"/>
        </w:rPr>
        <w:t>rate 2/3 and 1/3, respectively.</w:t>
      </w:r>
    </w:p>
    <w:p w14:paraId="2D62058A" w14:textId="24AFFD0C" w:rsidR="007C2E11" w:rsidRDefault="007C2E11" w:rsidP="00F1416A">
      <w:pPr>
        <w:spacing w:afterLines="50" w:after="120"/>
        <w:rPr>
          <w:rFonts w:ascii="Times New Roman" w:hAnsi="Times New Roman" w:cs="Times New Roman"/>
          <w:bCs/>
          <w:sz w:val="20"/>
          <w:szCs w:val="20"/>
        </w:rPr>
      </w:pPr>
      <w:r w:rsidRPr="007C2E11">
        <w:rPr>
          <w:rFonts w:ascii="Times New Roman" w:eastAsia="Times New Roman" w:hAnsi="Times New Roman" w:cs="Times New Roman" w:hint="eastAsia"/>
          <w:b/>
          <w:bCs/>
          <w:sz w:val="20"/>
          <w:szCs w:val="20"/>
        </w:rPr>
        <w:t>O</w:t>
      </w:r>
      <w:r w:rsidRPr="007C2E11">
        <w:rPr>
          <w:rFonts w:ascii="Times New Roman" w:eastAsia="Times New Roman" w:hAnsi="Times New Roman" w:cs="Times New Roman"/>
          <w:b/>
          <w:bCs/>
          <w:sz w:val="20"/>
          <w:szCs w:val="20"/>
        </w:rPr>
        <w:t>bservation</w:t>
      </w:r>
      <w:r>
        <w:rPr>
          <w:rFonts w:ascii="Times New Roman" w:eastAsia="Times New Roman" w:hAnsi="Times New Roman" w:cs="Times New Roman"/>
          <w:b/>
          <w:bCs/>
          <w:sz w:val="20"/>
          <w:szCs w:val="20"/>
        </w:rPr>
        <w:t xml:space="preserve"> 2</w:t>
      </w:r>
      <w:r w:rsidRPr="007C2E11">
        <w:rPr>
          <w:rFonts w:ascii="Times New Roman" w:eastAsia="Times New Roman" w:hAnsi="Times New Roman" w:cs="Times New Roman"/>
          <w:b/>
          <w:bCs/>
          <w:sz w:val="20"/>
          <w:szCs w:val="20"/>
        </w:rPr>
        <w:t xml:space="preserve">: </w:t>
      </w:r>
      <w:r w:rsidR="001C4392" w:rsidRPr="00A40B29">
        <w:rPr>
          <w:rFonts w:ascii="Times New Roman" w:hAnsi="Times New Roman" w:cs="Times New Roman"/>
          <w:sz w:val="20"/>
          <w:lang w:val="en-GB"/>
        </w:rPr>
        <w:t xml:space="preserve">For </w:t>
      </w:r>
      <w:r w:rsidR="001C4392">
        <w:rPr>
          <w:rFonts w:ascii="Times New Roman" w:hAnsi="Times New Roman" w:cs="Times New Roman"/>
          <w:sz w:val="20"/>
          <w:lang w:val="en-GB"/>
        </w:rPr>
        <w:t>64QAM and information size 960, a</w:t>
      </w:r>
      <w:r w:rsidR="004E03EA">
        <w:rPr>
          <w:rFonts w:ascii="Times New Roman" w:hAnsi="Times New Roman" w:cs="Times New Roman"/>
          <w:sz w:val="20"/>
          <w:lang w:val="en-GB"/>
        </w:rPr>
        <w:t>lmost 1.1 and 1 dB gain are achieved with reverse order used for IR HARQ retransmission in case of rate 2/3 and 1/3, respectively.</w:t>
      </w:r>
    </w:p>
    <w:p w14:paraId="2A411E0B" w14:textId="3FA3BA4F" w:rsidR="00954F9A" w:rsidRPr="004E03EA" w:rsidRDefault="00074C55" w:rsidP="00F1416A">
      <w:pPr>
        <w:spacing w:afterLines="50" w:after="120"/>
        <w:rPr>
          <w:rFonts w:ascii="Times New Roman" w:hAnsi="Times New Roman" w:cs="Times New Roman"/>
          <w:bCs/>
          <w:sz w:val="20"/>
          <w:szCs w:val="20"/>
        </w:rPr>
      </w:pPr>
      <w:r>
        <w:rPr>
          <w:rFonts w:ascii="Times New Roman" w:eastAsia="Times New Roman" w:hAnsi="Times New Roman" w:cs="Times New Roman"/>
          <w:b/>
          <w:bCs/>
          <w:sz w:val="20"/>
          <w:szCs w:val="20"/>
        </w:rPr>
        <w:t>Proposal 1</w:t>
      </w:r>
      <w:r w:rsidR="00954F9A" w:rsidRPr="006D36E3">
        <w:rPr>
          <w:rFonts w:ascii="Times New Roman" w:eastAsia="Times New Roman" w:hAnsi="Times New Roman" w:cs="Times New Roman"/>
          <w:b/>
          <w:bCs/>
          <w:sz w:val="20"/>
          <w:szCs w:val="20"/>
        </w:rPr>
        <w:t>:</w:t>
      </w:r>
      <w:r w:rsidR="00954F9A">
        <w:rPr>
          <w:rFonts w:ascii="Times New Roman" w:eastAsia="Times New Roman" w:hAnsi="Times New Roman" w:cs="Times New Roman"/>
          <w:b/>
          <w:bCs/>
          <w:i/>
          <w:sz w:val="20"/>
          <w:szCs w:val="20"/>
        </w:rPr>
        <w:t xml:space="preserve"> </w:t>
      </w:r>
      <w:r w:rsidR="004E03EA" w:rsidRPr="004E03EA">
        <w:rPr>
          <w:rFonts w:ascii="Times New Roman" w:hAnsi="Times New Roman" w:cs="Times New Roman"/>
          <w:bCs/>
          <w:sz w:val="20"/>
          <w:szCs w:val="20"/>
        </w:rPr>
        <w:t>Reverse</w:t>
      </w:r>
      <w:r w:rsidR="004906AF">
        <w:rPr>
          <w:rFonts w:ascii="Times New Roman" w:hAnsi="Times New Roman" w:cs="Times New Roman"/>
          <w:bCs/>
          <w:sz w:val="20"/>
          <w:szCs w:val="20"/>
        </w:rPr>
        <w:t xml:space="preserve"> mapping</w:t>
      </w:r>
      <w:r w:rsidR="00B64E4D">
        <w:rPr>
          <w:rFonts w:ascii="Times New Roman" w:hAnsi="Times New Roman" w:cs="Times New Roman"/>
          <w:bCs/>
          <w:sz w:val="20"/>
          <w:szCs w:val="20"/>
        </w:rPr>
        <w:t xml:space="preserve"> </w:t>
      </w:r>
      <w:r w:rsidR="00C23F7A">
        <w:rPr>
          <w:rFonts w:ascii="Times New Roman" w:hAnsi="Times New Roman" w:cs="Times New Roman"/>
          <w:bCs/>
          <w:sz w:val="20"/>
          <w:szCs w:val="20"/>
        </w:rPr>
        <w:t xml:space="preserve">for modulation symbols should be </w:t>
      </w:r>
      <w:r w:rsidR="004E03EA">
        <w:rPr>
          <w:rFonts w:ascii="Times New Roman" w:hAnsi="Times New Roman" w:cs="Times New Roman"/>
          <w:bCs/>
          <w:sz w:val="20"/>
          <w:szCs w:val="20"/>
        </w:rPr>
        <w:t>us</w:t>
      </w:r>
      <w:r w:rsidR="004E03EA" w:rsidRPr="004E03EA">
        <w:rPr>
          <w:rFonts w:ascii="Times New Roman" w:hAnsi="Times New Roman" w:cs="Times New Roman"/>
          <w:bCs/>
          <w:sz w:val="20"/>
          <w:szCs w:val="20"/>
        </w:rPr>
        <w:t>ed for retra</w:t>
      </w:r>
      <w:r w:rsidR="00C23F7A">
        <w:rPr>
          <w:rFonts w:ascii="Times New Roman" w:hAnsi="Times New Roman" w:cs="Times New Roman"/>
          <w:bCs/>
          <w:sz w:val="20"/>
          <w:szCs w:val="20"/>
        </w:rPr>
        <w:t>nsmission in NR LDPC codes</w:t>
      </w:r>
      <w:r w:rsidR="003D1BD5" w:rsidRPr="004E03EA">
        <w:rPr>
          <w:rFonts w:ascii="Times New Roman" w:hAnsi="Times New Roman" w:cs="Times New Roman"/>
          <w:bCs/>
          <w:sz w:val="20"/>
          <w:szCs w:val="20"/>
        </w:rPr>
        <w:t>.</w:t>
      </w:r>
    </w:p>
    <w:bookmarkEnd w:id="3"/>
    <w:bookmarkEnd w:id="4"/>
    <w:p w14:paraId="63B6E2F8" w14:textId="2875B781" w:rsidR="00385B94" w:rsidRDefault="00D10A30" w:rsidP="00385B94">
      <w:pPr>
        <w:pStyle w:val="Heading1"/>
      </w:pPr>
      <w:r>
        <w:rPr>
          <w:lang w:eastAsia="zh-CN"/>
        </w:rPr>
        <w:t>3</w:t>
      </w:r>
      <w:r w:rsidR="001855EC">
        <w:t xml:space="preserve"> </w:t>
      </w:r>
      <w:r w:rsidR="007B670E">
        <w:tab/>
      </w:r>
      <w:r w:rsidR="003976F6">
        <w:t>Ambiguity issue</w:t>
      </w:r>
      <w:r w:rsidR="00137450">
        <w:t xml:space="preserve"> for retransmission</w:t>
      </w:r>
    </w:p>
    <w:p w14:paraId="254AA6DD" w14:textId="132856C9" w:rsidR="005017A9" w:rsidRDefault="005017A9" w:rsidP="005017A9">
      <w:pPr>
        <w:spacing w:afterLines="50" w:after="120"/>
        <w:jc w:val="both"/>
        <w:rPr>
          <w:rFonts w:ascii="Times New Roman" w:hAnsi="Times New Roman" w:cs="Times New Roman"/>
          <w:sz w:val="20"/>
          <w:lang w:val="en-GB"/>
        </w:rPr>
      </w:pPr>
      <w:r w:rsidRPr="005017A9">
        <w:rPr>
          <w:rFonts w:ascii="Times New Roman" w:hAnsi="Times New Roman" w:cs="Times New Roman"/>
          <w:sz w:val="20"/>
          <w:lang w:val="en-GB"/>
        </w:rPr>
        <w:t>Although there is performance benefit by using the retransmissions with the reverse order, there may be ambiguity for determining the mapping order. For example, UE does not know which retransmission now is happening in the case that the first control message(s) is lost. Thus, it is important to have a good solution for resolving this ambiguity issue to guarantee correct behaviour for HARQ with multiple mapping order. As a simple solution, additional dynamic signalling, i.e. 1 additional bit for each codeword, can be used to indicate the mapping order. But, this will increase the control overhead. Some optimized solutions, including implicit/explicit signalling schemes, can be further discussed to achieve a good trade-off between achieving at least good gain from reverse mapping for retransmission in typical scenarios while having lower signalling overhead.</w:t>
      </w:r>
    </w:p>
    <w:p w14:paraId="143FBE71" w14:textId="62F8C9DB" w:rsidR="00137450" w:rsidRPr="00137450" w:rsidRDefault="00137450" w:rsidP="004C7055">
      <w:pPr>
        <w:pStyle w:val="Heading1"/>
      </w:pPr>
      <w:r>
        <w:t xml:space="preserve">4     </w:t>
      </w:r>
      <w:r w:rsidRPr="003F3B54">
        <w:t>Conclusion</w:t>
      </w:r>
      <w:r>
        <w:t>s</w:t>
      </w:r>
    </w:p>
    <w:p w14:paraId="1B5E502C" w14:textId="1F0761EC" w:rsidR="004A1717" w:rsidRDefault="631F6BCF" w:rsidP="00E866C0">
      <w:pPr>
        <w:shd w:val="clear" w:color="auto" w:fill="FFFFFF" w:themeFill="background1"/>
        <w:spacing w:afterLines="50" w:after="120"/>
        <w:rPr>
          <w:rFonts w:ascii="Times New Roman" w:hAnsi="Times New Roman" w:cs="Times New Roman"/>
          <w:sz w:val="20"/>
          <w:szCs w:val="20"/>
        </w:rPr>
      </w:pPr>
      <w:r w:rsidRPr="631F6BCF">
        <w:rPr>
          <w:rFonts w:ascii="Times New Roman" w:hAnsi="Times New Roman" w:cs="Times New Roman"/>
          <w:sz w:val="20"/>
          <w:szCs w:val="20"/>
        </w:rPr>
        <w:t>Ba</w:t>
      </w:r>
      <w:r w:rsidR="00675A91">
        <w:rPr>
          <w:rFonts w:ascii="Times New Roman" w:hAnsi="Times New Roman" w:cs="Times New Roman"/>
          <w:sz w:val="20"/>
          <w:szCs w:val="20"/>
        </w:rPr>
        <w:t>sed on above discussion. We</w:t>
      </w:r>
      <w:r w:rsidRPr="631F6BCF">
        <w:rPr>
          <w:rFonts w:ascii="Times New Roman" w:hAnsi="Times New Roman" w:cs="Times New Roman"/>
          <w:sz w:val="20"/>
          <w:szCs w:val="20"/>
        </w:rPr>
        <w:t xml:space="preserve"> make the following observations</w:t>
      </w:r>
      <w:r w:rsidR="007120F1">
        <w:rPr>
          <w:rFonts w:ascii="Times New Roman" w:hAnsi="Times New Roman" w:cs="Times New Roman"/>
          <w:sz w:val="20"/>
          <w:szCs w:val="20"/>
        </w:rPr>
        <w:t xml:space="preserve"> and proposals</w:t>
      </w:r>
      <w:r w:rsidRPr="631F6BCF">
        <w:rPr>
          <w:rFonts w:ascii="Times New Roman" w:hAnsi="Times New Roman" w:cs="Times New Roman"/>
          <w:sz w:val="20"/>
          <w:szCs w:val="20"/>
        </w:rPr>
        <w:t>:</w:t>
      </w:r>
    </w:p>
    <w:p w14:paraId="7D43D4C7" w14:textId="77777777" w:rsidR="005017A9" w:rsidRDefault="005017A9" w:rsidP="005017A9">
      <w:pPr>
        <w:spacing w:afterLines="50" w:after="120"/>
        <w:rPr>
          <w:rFonts w:ascii="Times New Roman" w:hAnsi="Times New Roman" w:cs="Times New Roman"/>
          <w:bCs/>
          <w:sz w:val="20"/>
          <w:szCs w:val="20"/>
        </w:rPr>
      </w:pPr>
      <w:r w:rsidRPr="007C2E11">
        <w:rPr>
          <w:rFonts w:ascii="Times New Roman" w:eastAsia="Times New Roman" w:hAnsi="Times New Roman" w:cs="Times New Roman" w:hint="eastAsia"/>
          <w:b/>
          <w:bCs/>
          <w:sz w:val="20"/>
          <w:szCs w:val="20"/>
        </w:rPr>
        <w:t>O</w:t>
      </w:r>
      <w:r w:rsidRPr="007C2E11">
        <w:rPr>
          <w:rFonts w:ascii="Times New Roman" w:eastAsia="Times New Roman" w:hAnsi="Times New Roman" w:cs="Times New Roman"/>
          <w:b/>
          <w:bCs/>
          <w:sz w:val="20"/>
          <w:szCs w:val="20"/>
        </w:rPr>
        <w:t xml:space="preserve">bservation 1: </w:t>
      </w:r>
      <w:r w:rsidRPr="00A40B29">
        <w:rPr>
          <w:rFonts w:ascii="Times New Roman" w:hAnsi="Times New Roman" w:cs="Times New Roman"/>
          <w:sz w:val="20"/>
          <w:lang w:val="en-GB"/>
        </w:rPr>
        <w:t xml:space="preserve">For </w:t>
      </w:r>
      <w:r>
        <w:rPr>
          <w:rFonts w:ascii="Times New Roman" w:hAnsi="Times New Roman" w:cs="Times New Roman"/>
          <w:sz w:val="20"/>
          <w:lang w:val="en-GB"/>
        </w:rPr>
        <w:t>64QAM and information size 960, almost 0.7 and 0.8 dB gain are achieved with reverse order used for CC HARQ retransmission in case of rate 2/3 and 1/3, respectively.</w:t>
      </w:r>
    </w:p>
    <w:p w14:paraId="2E46DDB1" w14:textId="77777777" w:rsidR="005017A9" w:rsidRDefault="005017A9" w:rsidP="005017A9">
      <w:pPr>
        <w:spacing w:afterLines="50" w:after="120"/>
        <w:rPr>
          <w:rFonts w:ascii="Times New Roman" w:hAnsi="Times New Roman" w:cs="Times New Roman"/>
          <w:bCs/>
          <w:sz w:val="20"/>
          <w:szCs w:val="20"/>
        </w:rPr>
      </w:pPr>
      <w:r w:rsidRPr="007C2E11">
        <w:rPr>
          <w:rFonts w:ascii="Times New Roman" w:eastAsia="Times New Roman" w:hAnsi="Times New Roman" w:cs="Times New Roman" w:hint="eastAsia"/>
          <w:b/>
          <w:bCs/>
          <w:sz w:val="20"/>
          <w:szCs w:val="20"/>
        </w:rPr>
        <w:t>O</w:t>
      </w:r>
      <w:r w:rsidRPr="007C2E11">
        <w:rPr>
          <w:rFonts w:ascii="Times New Roman" w:eastAsia="Times New Roman" w:hAnsi="Times New Roman" w:cs="Times New Roman"/>
          <w:b/>
          <w:bCs/>
          <w:sz w:val="20"/>
          <w:szCs w:val="20"/>
        </w:rPr>
        <w:t>bservation</w:t>
      </w:r>
      <w:r>
        <w:rPr>
          <w:rFonts w:ascii="Times New Roman" w:eastAsia="Times New Roman" w:hAnsi="Times New Roman" w:cs="Times New Roman"/>
          <w:b/>
          <w:bCs/>
          <w:sz w:val="20"/>
          <w:szCs w:val="20"/>
        </w:rPr>
        <w:t xml:space="preserve"> 2</w:t>
      </w:r>
      <w:r w:rsidRPr="007C2E11">
        <w:rPr>
          <w:rFonts w:ascii="Times New Roman" w:eastAsia="Times New Roman" w:hAnsi="Times New Roman" w:cs="Times New Roman"/>
          <w:b/>
          <w:bCs/>
          <w:sz w:val="20"/>
          <w:szCs w:val="20"/>
        </w:rPr>
        <w:t xml:space="preserve">: </w:t>
      </w:r>
      <w:r w:rsidRPr="00A40B29">
        <w:rPr>
          <w:rFonts w:ascii="Times New Roman" w:hAnsi="Times New Roman" w:cs="Times New Roman"/>
          <w:sz w:val="20"/>
          <w:lang w:val="en-GB"/>
        </w:rPr>
        <w:t xml:space="preserve">For </w:t>
      </w:r>
      <w:r>
        <w:rPr>
          <w:rFonts w:ascii="Times New Roman" w:hAnsi="Times New Roman" w:cs="Times New Roman"/>
          <w:sz w:val="20"/>
          <w:lang w:val="en-GB"/>
        </w:rPr>
        <w:t>64QAM and information size 960, almost 1.1 and 1 dB gain are achieved with reverse order used for IR HARQ retransmission in case of rate 2/3 and 1/3, respectively.</w:t>
      </w:r>
    </w:p>
    <w:p w14:paraId="6FB38B77" w14:textId="77777777" w:rsidR="005017A9" w:rsidRPr="004E03EA" w:rsidRDefault="005017A9" w:rsidP="005017A9">
      <w:pPr>
        <w:spacing w:afterLines="50" w:after="120"/>
        <w:rPr>
          <w:rFonts w:ascii="Times New Roman" w:hAnsi="Times New Roman" w:cs="Times New Roman"/>
          <w:bCs/>
          <w:sz w:val="20"/>
          <w:szCs w:val="20"/>
        </w:rPr>
      </w:pPr>
      <w:r>
        <w:rPr>
          <w:rFonts w:ascii="Times New Roman" w:eastAsia="Times New Roman" w:hAnsi="Times New Roman" w:cs="Times New Roman"/>
          <w:b/>
          <w:bCs/>
          <w:sz w:val="20"/>
          <w:szCs w:val="20"/>
        </w:rPr>
        <w:t>Proposal 1</w:t>
      </w:r>
      <w:r w:rsidRPr="006D36E3">
        <w:rPr>
          <w:rFonts w:ascii="Times New Roman" w:eastAsia="Times New Roman" w:hAnsi="Times New Roman" w:cs="Times New Roman"/>
          <w:b/>
          <w:bCs/>
          <w:sz w:val="20"/>
          <w:szCs w:val="20"/>
        </w:rPr>
        <w:t>:</w:t>
      </w:r>
      <w:r>
        <w:rPr>
          <w:rFonts w:ascii="Times New Roman" w:eastAsia="Times New Roman" w:hAnsi="Times New Roman" w:cs="Times New Roman"/>
          <w:b/>
          <w:bCs/>
          <w:i/>
          <w:sz w:val="20"/>
          <w:szCs w:val="20"/>
        </w:rPr>
        <w:t xml:space="preserve"> </w:t>
      </w:r>
      <w:r w:rsidRPr="004E03EA">
        <w:rPr>
          <w:rFonts w:ascii="Times New Roman" w:hAnsi="Times New Roman" w:cs="Times New Roman"/>
          <w:bCs/>
          <w:sz w:val="20"/>
          <w:szCs w:val="20"/>
        </w:rPr>
        <w:t>Reverse</w:t>
      </w:r>
      <w:r>
        <w:rPr>
          <w:rFonts w:ascii="Times New Roman" w:hAnsi="Times New Roman" w:cs="Times New Roman"/>
          <w:bCs/>
          <w:sz w:val="20"/>
          <w:szCs w:val="20"/>
        </w:rPr>
        <w:t xml:space="preserve"> mapping for modulation symbols should be us</w:t>
      </w:r>
      <w:r w:rsidRPr="004E03EA">
        <w:rPr>
          <w:rFonts w:ascii="Times New Roman" w:hAnsi="Times New Roman" w:cs="Times New Roman"/>
          <w:bCs/>
          <w:sz w:val="20"/>
          <w:szCs w:val="20"/>
        </w:rPr>
        <w:t>ed for retra</w:t>
      </w:r>
      <w:r>
        <w:rPr>
          <w:rFonts w:ascii="Times New Roman" w:hAnsi="Times New Roman" w:cs="Times New Roman"/>
          <w:bCs/>
          <w:sz w:val="20"/>
          <w:szCs w:val="20"/>
        </w:rPr>
        <w:t>nsmission in NR LDPC codes</w:t>
      </w:r>
      <w:r w:rsidRPr="004E03EA">
        <w:rPr>
          <w:rFonts w:ascii="Times New Roman" w:hAnsi="Times New Roman" w:cs="Times New Roman"/>
          <w:bCs/>
          <w:sz w:val="20"/>
          <w:szCs w:val="20"/>
        </w:rPr>
        <w:t>.</w:t>
      </w:r>
    </w:p>
    <w:p w14:paraId="6501B400" w14:textId="41FA3B2C" w:rsidR="009058A0" w:rsidRPr="003F3B54" w:rsidRDefault="631F6BCF" w:rsidP="005017A9">
      <w:pPr>
        <w:pStyle w:val="Heading1"/>
        <w:rPr>
          <w:lang w:eastAsia="zh-CN"/>
        </w:rPr>
      </w:pPr>
      <w:r w:rsidRPr="631F6BCF">
        <w:rPr>
          <w:lang w:eastAsia="zh-CN"/>
        </w:rPr>
        <w:t>References</w:t>
      </w:r>
    </w:p>
    <w:p w14:paraId="3FB86C3C" w14:textId="0A09A0CE" w:rsidR="00450A5E" w:rsidRDefault="00074C55" w:rsidP="631F6BCF">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RAN1 </w:t>
      </w:r>
      <w:r w:rsidR="00862206">
        <w:rPr>
          <w:rFonts w:ascii="Times New Roman" w:hAnsi="Times New Roman" w:cs="Times New Roman"/>
          <w:sz w:val="20"/>
          <w:szCs w:val="20"/>
        </w:rPr>
        <w:t>NR #3</w:t>
      </w:r>
      <w:r w:rsidR="631F6BCF" w:rsidRPr="631F6BCF">
        <w:rPr>
          <w:rFonts w:ascii="Times New Roman" w:hAnsi="Times New Roman" w:cs="Times New Roman"/>
          <w:sz w:val="20"/>
          <w:szCs w:val="20"/>
        </w:rPr>
        <w:t xml:space="preserve"> </w:t>
      </w:r>
      <w:r w:rsidR="00862206">
        <w:rPr>
          <w:rFonts w:ascii="Times New Roman" w:hAnsi="Times New Roman" w:cs="Times New Roman"/>
          <w:sz w:val="20"/>
          <w:szCs w:val="20"/>
        </w:rPr>
        <w:t xml:space="preserve">meeting </w:t>
      </w:r>
      <w:r w:rsidR="631F6BCF" w:rsidRPr="631F6BCF">
        <w:rPr>
          <w:rFonts w:ascii="Times New Roman" w:hAnsi="Times New Roman" w:cs="Times New Roman"/>
          <w:sz w:val="20"/>
          <w:szCs w:val="20"/>
        </w:rPr>
        <w:t>Chairman Notes</w:t>
      </w:r>
      <w:r w:rsidR="00E866C0">
        <w:rPr>
          <w:rFonts w:ascii="Times New Roman" w:hAnsi="Times New Roman" w:cs="Times New Roman"/>
          <w:sz w:val="20"/>
          <w:szCs w:val="20"/>
        </w:rPr>
        <w:t>.</w:t>
      </w:r>
    </w:p>
    <w:p w14:paraId="4BF2B8F9" w14:textId="6E1A3FCE" w:rsidR="002A6080" w:rsidRPr="002A6080" w:rsidRDefault="002A6080" w:rsidP="002A6080">
      <w:pPr>
        <w:pStyle w:val="References"/>
        <w:numPr>
          <w:ilvl w:val="0"/>
          <w:numId w:val="1"/>
        </w:numPr>
        <w:spacing w:line="276" w:lineRule="auto"/>
        <w:rPr>
          <w:rFonts w:eastAsiaTheme="minorEastAsia"/>
          <w:sz w:val="20"/>
          <w:szCs w:val="20"/>
        </w:rPr>
      </w:pPr>
      <w:bookmarkStart w:id="5" w:name="_Ref490242888"/>
      <w:r w:rsidRPr="002A6080">
        <w:rPr>
          <w:rFonts w:eastAsiaTheme="minorEastAsia"/>
          <w:sz w:val="20"/>
          <w:szCs w:val="20"/>
        </w:rPr>
        <w:t>R1-17</w:t>
      </w:r>
      <w:r w:rsidR="00B35572">
        <w:rPr>
          <w:rFonts w:eastAsiaTheme="minorEastAsia" w:hint="eastAsia"/>
          <w:sz w:val="20"/>
          <w:szCs w:val="20"/>
        </w:rPr>
        <w:t>16224</w:t>
      </w:r>
      <w:r w:rsidRPr="002A6080">
        <w:rPr>
          <w:rFonts w:eastAsiaTheme="minorEastAsia"/>
          <w:sz w:val="20"/>
          <w:szCs w:val="20"/>
        </w:rPr>
        <w:t xml:space="preserve">, </w:t>
      </w:r>
      <w:r w:rsidR="00191CEA">
        <w:rPr>
          <w:rFonts w:eastAsiaTheme="minorEastAsia"/>
          <w:sz w:val="20"/>
          <w:szCs w:val="20"/>
        </w:rPr>
        <w:t>“</w:t>
      </w:r>
      <w:r w:rsidR="00B35572" w:rsidRPr="00B35572">
        <w:rPr>
          <w:rFonts w:eastAsiaTheme="minorEastAsia"/>
          <w:sz w:val="20"/>
          <w:szCs w:val="20"/>
        </w:rPr>
        <w:t>On design of bit level interleaver</w:t>
      </w:r>
      <w:r w:rsidR="00191CEA">
        <w:rPr>
          <w:rFonts w:eastAsiaTheme="minorEastAsia"/>
          <w:sz w:val="20"/>
          <w:szCs w:val="20"/>
        </w:rPr>
        <w:t>”</w:t>
      </w:r>
      <w:r w:rsidRPr="002A6080">
        <w:rPr>
          <w:rFonts w:eastAsiaTheme="minorEastAsia"/>
          <w:sz w:val="20"/>
          <w:szCs w:val="20"/>
        </w:rPr>
        <w:t>, Mediatek</w:t>
      </w:r>
      <w:r>
        <w:rPr>
          <w:rFonts w:eastAsiaTheme="minorEastAsia" w:hint="eastAsia"/>
          <w:sz w:val="20"/>
          <w:szCs w:val="20"/>
        </w:rPr>
        <w:t>, RAN1 NR Ad-Hoc#3 meeting</w:t>
      </w:r>
      <w:r w:rsidRPr="002A6080">
        <w:rPr>
          <w:rFonts w:eastAsiaTheme="minorEastAsia" w:hint="eastAsia"/>
          <w:sz w:val="20"/>
          <w:szCs w:val="20"/>
        </w:rPr>
        <w:t>.</w:t>
      </w:r>
      <w:bookmarkEnd w:id="5"/>
    </w:p>
    <w:p w14:paraId="2E6AA653" w14:textId="590CB610" w:rsidR="00940E87" w:rsidRDefault="0054109F" w:rsidP="631F6BCF">
      <w:pPr>
        <w:numPr>
          <w:ilvl w:val="0"/>
          <w:numId w:val="1"/>
        </w:numPr>
        <w:spacing w:after="120"/>
        <w:ind w:left="357" w:hanging="357"/>
        <w:rPr>
          <w:rFonts w:ascii="Times New Roman" w:hAnsi="Times New Roman" w:cs="Times New Roman"/>
          <w:sz w:val="20"/>
          <w:szCs w:val="20"/>
        </w:rPr>
      </w:pPr>
      <w:r w:rsidRPr="00191CEA">
        <w:rPr>
          <w:rFonts w:ascii="Times New Roman" w:hAnsi="Times New Roman" w:cs="Times New Roman"/>
          <w:sz w:val="20"/>
          <w:szCs w:val="20"/>
        </w:rPr>
        <w:t>R1-17</w:t>
      </w:r>
      <w:r w:rsidR="00191CEA" w:rsidRPr="00191CEA">
        <w:rPr>
          <w:rFonts w:ascii="Times New Roman" w:hAnsi="Times New Roman" w:cs="Times New Roman" w:hint="eastAsia"/>
          <w:sz w:val="20"/>
          <w:szCs w:val="20"/>
        </w:rPr>
        <w:t>16442</w:t>
      </w:r>
      <w:r w:rsidRPr="00191CEA">
        <w:rPr>
          <w:rFonts w:ascii="Times New Roman" w:hAnsi="Times New Roman" w:cs="Times New Roman"/>
          <w:sz w:val="20"/>
          <w:szCs w:val="20"/>
        </w:rPr>
        <w:t xml:space="preserve">, </w:t>
      </w:r>
      <w:r w:rsidR="00191CEA" w:rsidRPr="00191CEA">
        <w:rPr>
          <w:rFonts w:ascii="Times New Roman" w:hAnsi="Times New Roman" w:cs="Times New Roman"/>
          <w:sz w:val="20"/>
          <w:szCs w:val="20"/>
        </w:rPr>
        <w:t>“LDPC rate matching”,</w:t>
      </w:r>
      <w:r w:rsidR="00191CEA" w:rsidRPr="00191CEA">
        <w:rPr>
          <w:rFonts w:ascii="Times New Roman" w:hAnsi="Times New Roman" w:cs="Times New Roman"/>
          <w:sz w:val="20"/>
          <w:szCs w:val="20"/>
        </w:rPr>
        <w:tab/>
        <w:t>Qualcomm Incorporated</w:t>
      </w:r>
      <w:r w:rsidRPr="00191CEA">
        <w:rPr>
          <w:rFonts w:ascii="Times New Roman" w:hAnsi="Times New Roman" w:cs="Times New Roman" w:hint="eastAsia"/>
          <w:sz w:val="20"/>
          <w:szCs w:val="20"/>
        </w:rPr>
        <w:t>, RAN1 NR Ad-Hoc#3 meeting.</w:t>
      </w:r>
    </w:p>
    <w:p w14:paraId="54436FF2" w14:textId="4D8E639A" w:rsidR="00EE2089" w:rsidRDefault="00EE2089" w:rsidP="007506FF">
      <w:pPr>
        <w:spacing w:after="120"/>
        <w:ind w:left="357"/>
        <w:rPr>
          <w:rFonts w:ascii="Times New Roman" w:hAnsi="Times New Roman" w:cs="Times New Roman"/>
          <w:sz w:val="20"/>
          <w:szCs w:val="20"/>
        </w:rPr>
      </w:pPr>
    </w:p>
    <w:sectPr w:rsidR="00EE208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3B5E8" w14:textId="77777777" w:rsidR="00986B7A" w:rsidRDefault="00986B7A">
      <w:r>
        <w:separator/>
      </w:r>
    </w:p>
  </w:endnote>
  <w:endnote w:type="continuationSeparator" w:id="0">
    <w:p w14:paraId="5417D4C3" w14:textId="77777777" w:rsidR="00986B7A" w:rsidRDefault="0098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B9841" w14:textId="77777777" w:rsidR="00986B7A" w:rsidRDefault="00986B7A">
      <w:r>
        <w:separator/>
      </w:r>
    </w:p>
  </w:footnote>
  <w:footnote w:type="continuationSeparator" w:id="0">
    <w:p w14:paraId="42B39063" w14:textId="77777777" w:rsidR="00986B7A" w:rsidRDefault="00986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A63F72"/>
    <w:multiLevelType w:val="hybridMultilevel"/>
    <w:tmpl w:val="9152A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lvlOverride w:ilvl="0">
      <w:startOverride w:val="1"/>
    </w:lvlOverride>
  </w:num>
  <w:num w:numId="4">
    <w:abstractNumId w:val="9"/>
  </w:num>
  <w:num w:numId="5">
    <w:abstractNumId w:val="2"/>
  </w:num>
  <w:num w:numId="6">
    <w:abstractNumId w:val="0"/>
  </w:num>
  <w:num w:numId="7">
    <w:abstractNumId w:val="7"/>
  </w:num>
  <w:num w:numId="8">
    <w:abstractNumId w:val="16"/>
  </w:num>
  <w:num w:numId="9">
    <w:abstractNumId w:val="15"/>
  </w:num>
  <w:num w:numId="10">
    <w:abstractNumId w:val="5"/>
  </w:num>
  <w:num w:numId="11">
    <w:abstractNumId w:val="4"/>
  </w:num>
  <w:num w:numId="12">
    <w:abstractNumId w:val="17"/>
  </w:num>
  <w:num w:numId="13">
    <w:abstractNumId w:val="13"/>
  </w:num>
  <w:num w:numId="14">
    <w:abstractNumId w:val="10"/>
  </w:num>
  <w:num w:numId="15">
    <w:abstractNumId w:val="6"/>
  </w:num>
  <w:num w:numId="16">
    <w:abstractNumId w:val="3"/>
  </w:num>
  <w:num w:numId="17">
    <w:abstractNumId w:val="12"/>
  </w:num>
  <w:num w:numId="18">
    <w:abstractNumId w:val="14"/>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1E9"/>
    <w:rsid w:val="0000141D"/>
    <w:rsid w:val="000023A6"/>
    <w:rsid w:val="000023F5"/>
    <w:rsid w:val="00002C57"/>
    <w:rsid w:val="00002DEC"/>
    <w:rsid w:val="000032D6"/>
    <w:rsid w:val="000033ED"/>
    <w:rsid w:val="00003811"/>
    <w:rsid w:val="00003F15"/>
    <w:rsid w:val="00004533"/>
    <w:rsid w:val="00006BB1"/>
    <w:rsid w:val="00006DE9"/>
    <w:rsid w:val="000074C4"/>
    <w:rsid w:val="00007918"/>
    <w:rsid w:val="000101C4"/>
    <w:rsid w:val="000109A5"/>
    <w:rsid w:val="0001120A"/>
    <w:rsid w:val="00011360"/>
    <w:rsid w:val="00011451"/>
    <w:rsid w:val="0001170C"/>
    <w:rsid w:val="00011766"/>
    <w:rsid w:val="00011C5F"/>
    <w:rsid w:val="00012349"/>
    <w:rsid w:val="0001245C"/>
    <w:rsid w:val="0001281F"/>
    <w:rsid w:val="00013212"/>
    <w:rsid w:val="000143E0"/>
    <w:rsid w:val="000144F8"/>
    <w:rsid w:val="00014945"/>
    <w:rsid w:val="000149B9"/>
    <w:rsid w:val="00014A49"/>
    <w:rsid w:val="0001541B"/>
    <w:rsid w:val="000160FE"/>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6AD0"/>
    <w:rsid w:val="0002766A"/>
    <w:rsid w:val="00027BB9"/>
    <w:rsid w:val="00027BCE"/>
    <w:rsid w:val="00027CAF"/>
    <w:rsid w:val="00027EBF"/>
    <w:rsid w:val="00027F0D"/>
    <w:rsid w:val="000304CE"/>
    <w:rsid w:val="00031425"/>
    <w:rsid w:val="00031C8B"/>
    <w:rsid w:val="000322C6"/>
    <w:rsid w:val="00032523"/>
    <w:rsid w:val="0003321C"/>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6A7F"/>
    <w:rsid w:val="00047AD5"/>
    <w:rsid w:val="00047E2C"/>
    <w:rsid w:val="0005018D"/>
    <w:rsid w:val="000502B8"/>
    <w:rsid w:val="000507FB"/>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CFB"/>
    <w:rsid w:val="000618C0"/>
    <w:rsid w:val="00062211"/>
    <w:rsid w:val="000622F5"/>
    <w:rsid w:val="00062648"/>
    <w:rsid w:val="0006272B"/>
    <w:rsid w:val="00062934"/>
    <w:rsid w:val="00062D81"/>
    <w:rsid w:val="00062F9C"/>
    <w:rsid w:val="0006316C"/>
    <w:rsid w:val="000634CE"/>
    <w:rsid w:val="000635DA"/>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78B"/>
    <w:rsid w:val="00072D25"/>
    <w:rsid w:val="00072FD4"/>
    <w:rsid w:val="00072FFC"/>
    <w:rsid w:val="0007454B"/>
    <w:rsid w:val="00074659"/>
    <w:rsid w:val="00074AE4"/>
    <w:rsid w:val="00074C55"/>
    <w:rsid w:val="0007526D"/>
    <w:rsid w:val="000755B4"/>
    <w:rsid w:val="00075E55"/>
    <w:rsid w:val="0007612E"/>
    <w:rsid w:val="00076DB1"/>
    <w:rsid w:val="00080805"/>
    <w:rsid w:val="00081E47"/>
    <w:rsid w:val="0008247E"/>
    <w:rsid w:val="00082CDA"/>
    <w:rsid w:val="000835C8"/>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6BC"/>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94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770"/>
    <w:rsid w:val="000D5ECE"/>
    <w:rsid w:val="000D619B"/>
    <w:rsid w:val="000D6D22"/>
    <w:rsid w:val="000D7757"/>
    <w:rsid w:val="000D775F"/>
    <w:rsid w:val="000D7CE1"/>
    <w:rsid w:val="000D7EC2"/>
    <w:rsid w:val="000E0D66"/>
    <w:rsid w:val="000E0ECC"/>
    <w:rsid w:val="000E13E9"/>
    <w:rsid w:val="000E13FC"/>
    <w:rsid w:val="000E16F8"/>
    <w:rsid w:val="000E1D80"/>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435"/>
    <w:rsid w:val="000F2670"/>
    <w:rsid w:val="000F2D63"/>
    <w:rsid w:val="000F3098"/>
    <w:rsid w:val="000F328B"/>
    <w:rsid w:val="000F3876"/>
    <w:rsid w:val="000F391E"/>
    <w:rsid w:val="000F41B3"/>
    <w:rsid w:val="000F51DA"/>
    <w:rsid w:val="000F6D64"/>
    <w:rsid w:val="000F7613"/>
    <w:rsid w:val="000F7BC1"/>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43"/>
    <w:rsid w:val="00107665"/>
    <w:rsid w:val="00107971"/>
    <w:rsid w:val="001079EA"/>
    <w:rsid w:val="0011028E"/>
    <w:rsid w:val="0011035C"/>
    <w:rsid w:val="001108B8"/>
    <w:rsid w:val="00110C17"/>
    <w:rsid w:val="00111621"/>
    <w:rsid w:val="00111956"/>
    <w:rsid w:val="00111D66"/>
    <w:rsid w:val="00112398"/>
    <w:rsid w:val="0011303F"/>
    <w:rsid w:val="0011310D"/>
    <w:rsid w:val="001131E2"/>
    <w:rsid w:val="001132FF"/>
    <w:rsid w:val="00113383"/>
    <w:rsid w:val="00113565"/>
    <w:rsid w:val="00113612"/>
    <w:rsid w:val="0011577E"/>
    <w:rsid w:val="00115DD7"/>
    <w:rsid w:val="00115EB2"/>
    <w:rsid w:val="001175AD"/>
    <w:rsid w:val="00120E81"/>
    <w:rsid w:val="001213C9"/>
    <w:rsid w:val="00121632"/>
    <w:rsid w:val="00121FDC"/>
    <w:rsid w:val="00122B4F"/>
    <w:rsid w:val="001231CA"/>
    <w:rsid w:val="001243CE"/>
    <w:rsid w:val="00125DEF"/>
    <w:rsid w:val="00126F1D"/>
    <w:rsid w:val="00126FEB"/>
    <w:rsid w:val="00127100"/>
    <w:rsid w:val="0012781D"/>
    <w:rsid w:val="00127AE8"/>
    <w:rsid w:val="00127EEC"/>
    <w:rsid w:val="00130BE1"/>
    <w:rsid w:val="001318E7"/>
    <w:rsid w:val="00131BF0"/>
    <w:rsid w:val="00131F8B"/>
    <w:rsid w:val="00132744"/>
    <w:rsid w:val="00133784"/>
    <w:rsid w:val="00133AC7"/>
    <w:rsid w:val="00134282"/>
    <w:rsid w:val="001355A0"/>
    <w:rsid w:val="0013602C"/>
    <w:rsid w:val="001365B7"/>
    <w:rsid w:val="00137143"/>
    <w:rsid w:val="00137450"/>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57D36"/>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36CF"/>
    <w:rsid w:val="00173D5C"/>
    <w:rsid w:val="001746B5"/>
    <w:rsid w:val="00175DC6"/>
    <w:rsid w:val="00176501"/>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CEA"/>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12F"/>
    <w:rsid w:val="001B1A64"/>
    <w:rsid w:val="001B383B"/>
    <w:rsid w:val="001B3C14"/>
    <w:rsid w:val="001B458D"/>
    <w:rsid w:val="001B4BB4"/>
    <w:rsid w:val="001B4DE0"/>
    <w:rsid w:val="001B5269"/>
    <w:rsid w:val="001B547E"/>
    <w:rsid w:val="001B5697"/>
    <w:rsid w:val="001B5FD7"/>
    <w:rsid w:val="001B639E"/>
    <w:rsid w:val="001B6406"/>
    <w:rsid w:val="001B6BA0"/>
    <w:rsid w:val="001B75A9"/>
    <w:rsid w:val="001B7D63"/>
    <w:rsid w:val="001C011F"/>
    <w:rsid w:val="001C0134"/>
    <w:rsid w:val="001C0691"/>
    <w:rsid w:val="001C0DCA"/>
    <w:rsid w:val="001C15EA"/>
    <w:rsid w:val="001C1721"/>
    <w:rsid w:val="001C1809"/>
    <w:rsid w:val="001C1F43"/>
    <w:rsid w:val="001C2794"/>
    <w:rsid w:val="001C2D1E"/>
    <w:rsid w:val="001C313D"/>
    <w:rsid w:val="001C3918"/>
    <w:rsid w:val="001C4392"/>
    <w:rsid w:val="001C4522"/>
    <w:rsid w:val="001C46A1"/>
    <w:rsid w:val="001C46E6"/>
    <w:rsid w:val="001C4C61"/>
    <w:rsid w:val="001C4CC0"/>
    <w:rsid w:val="001C5DE3"/>
    <w:rsid w:val="001C643D"/>
    <w:rsid w:val="001C6A7D"/>
    <w:rsid w:val="001C6E01"/>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46B8"/>
    <w:rsid w:val="001D5405"/>
    <w:rsid w:val="001D58D8"/>
    <w:rsid w:val="001D6678"/>
    <w:rsid w:val="001E065E"/>
    <w:rsid w:val="001E0A95"/>
    <w:rsid w:val="001E18EA"/>
    <w:rsid w:val="001E2326"/>
    <w:rsid w:val="001E2449"/>
    <w:rsid w:val="001E3621"/>
    <w:rsid w:val="001E377D"/>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4D29"/>
    <w:rsid w:val="001F5019"/>
    <w:rsid w:val="001F50D7"/>
    <w:rsid w:val="001F6C64"/>
    <w:rsid w:val="001F72A5"/>
    <w:rsid w:val="001F79E4"/>
    <w:rsid w:val="001F7E14"/>
    <w:rsid w:val="00200870"/>
    <w:rsid w:val="002016A1"/>
    <w:rsid w:val="002020A0"/>
    <w:rsid w:val="00202151"/>
    <w:rsid w:val="002026A7"/>
    <w:rsid w:val="00203461"/>
    <w:rsid w:val="00204418"/>
    <w:rsid w:val="00204B3A"/>
    <w:rsid w:val="00205969"/>
    <w:rsid w:val="00206164"/>
    <w:rsid w:val="00206773"/>
    <w:rsid w:val="00207194"/>
    <w:rsid w:val="00207806"/>
    <w:rsid w:val="002101E0"/>
    <w:rsid w:val="002103E3"/>
    <w:rsid w:val="00210C30"/>
    <w:rsid w:val="002113DB"/>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4FD"/>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08"/>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84"/>
    <w:rsid w:val="00257DD5"/>
    <w:rsid w:val="002600E1"/>
    <w:rsid w:val="00260743"/>
    <w:rsid w:val="00260C1E"/>
    <w:rsid w:val="002612FE"/>
    <w:rsid w:val="002616F1"/>
    <w:rsid w:val="00261AED"/>
    <w:rsid w:val="0026222F"/>
    <w:rsid w:val="00262AB8"/>
    <w:rsid w:val="002634B5"/>
    <w:rsid w:val="002635BC"/>
    <w:rsid w:val="00264E99"/>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1CCB"/>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EB8"/>
    <w:rsid w:val="00286FE0"/>
    <w:rsid w:val="00287A73"/>
    <w:rsid w:val="00287F64"/>
    <w:rsid w:val="00291165"/>
    <w:rsid w:val="002912A3"/>
    <w:rsid w:val="002914AA"/>
    <w:rsid w:val="00291792"/>
    <w:rsid w:val="0029179A"/>
    <w:rsid w:val="00291876"/>
    <w:rsid w:val="00292F80"/>
    <w:rsid w:val="002932A6"/>
    <w:rsid w:val="002937B8"/>
    <w:rsid w:val="00294C4F"/>
    <w:rsid w:val="00295D26"/>
    <w:rsid w:val="002961FF"/>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4D9"/>
    <w:rsid w:val="002A472E"/>
    <w:rsid w:val="002A4EBA"/>
    <w:rsid w:val="002A525B"/>
    <w:rsid w:val="002A5B38"/>
    <w:rsid w:val="002A5D87"/>
    <w:rsid w:val="002A5F34"/>
    <w:rsid w:val="002A6080"/>
    <w:rsid w:val="002A70E1"/>
    <w:rsid w:val="002A785E"/>
    <w:rsid w:val="002B0A8F"/>
    <w:rsid w:val="002B132E"/>
    <w:rsid w:val="002B1560"/>
    <w:rsid w:val="002B21CE"/>
    <w:rsid w:val="002B2813"/>
    <w:rsid w:val="002B30B5"/>
    <w:rsid w:val="002B3634"/>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8DD"/>
    <w:rsid w:val="002C5D11"/>
    <w:rsid w:val="002C6255"/>
    <w:rsid w:val="002C6E3E"/>
    <w:rsid w:val="002C7B7D"/>
    <w:rsid w:val="002D0555"/>
    <w:rsid w:val="002D1089"/>
    <w:rsid w:val="002D1214"/>
    <w:rsid w:val="002D1BFB"/>
    <w:rsid w:val="002D1C05"/>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8C2"/>
    <w:rsid w:val="002E3A21"/>
    <w:rsid w:val="002E409F"/>
    <w:rsid w:val="002E4153"/>
    <w:rsid w:val="002E4857"/>
    <w:rsid w:val="002E4860"/>
    <w:rsid w:val="002E5239"/>
    <w:rsid w:val="002E5881"/>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02B"/>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58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44B"/>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5FE5"/>
    <w:rsid w:val="003464E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6988"/>
    <w:rsid w:val="0035712A"/>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1A60"/>
    <w:rsid w:val="00372043"/>
    <w:rsid w:val="00372093"/>
    <w:rsid w:val="00372702"/>
    <w:rsid w:val="00372A06"/>
    <w:rsid w:val="00372BD8"/>
    <w:rsid w:val="00373934"/>
    <w:rsid w:val="00373AC6"/>
    <w:rsid w:val="00373F4E"/>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AE0"/>
    <w:rsid w:val="00380E9D"/>
    <w:rsid w:val="0038135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6"/>
    <w:rsid w:val="003976F9"/>
    <w:rsid w:val="003A00F4"/>
    <w:rsid w:val="003A0C6D"/>
    <w:rsid w:val="003A2EC6"/>
    <w:rsid w:val="003A3E8D"/>
    <w:rsid w:val="003A4272"/>
    <w:rsid w:val="003A43B2"/>
    <w:rsid w:val="003A4D51"/>
    <w:rsid w:val="003A4F86"/>
    <w:rsid w:val="003A53D0"/>
    <w:rsid w:val="003A597F"/>
    <w:rsid w:val="003A5F81"/>
    <w:rsid w:val="003A607C"/>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BD5"/>
    <w:rsid w:val="003D1D26"/>
    <w:rsid w:val="003D1F23"/>
    <w:rsid w:val="003D2316"/>
    <w:rsid w:val="003D28B1"/>
    <w:rsid w:val="003D3052"/>
    <w:rsid w:val="003D38C8"/>
    <w:rsid w:val="003D3F1F"/>
    <w:rsid w:val="003D402B"/>
    <w:rsid w:val="003D4E91"/>
    <w:rsid w:val="003D53AB"/>
    <w:rsid w:val="003D576F"/>
    <w:rsid w:val="003D6733"/>
    <w:rsid w:val="003D767C"/>
    <w:rsid w:val="003E0594"/>
    <w:rsid w:val="003E1325"/>
    <w:rsid w:val="003E275E"/>
    <w:rsid w:val="003E3932"/>
    <w:rsid w:val="003E3F38"/>
    <w:rsid w:val="003E4192"/>
    <w:rsid w:val="003E52DA"/>
    <w:rsid w:val="003E5B29"/>
    <w:rsid w:val="003E5E46"/>
    <w:rsid w:val="003E61C3"/>
    <w:rsid w:val="003E6D55"/>
    <w:rsid w:val="003E6F97"/>
    <w:rsid w:val="003F0133"/>
    <w:rsid w:val="003F04D3"/>
    <w:rsid w:val="003F0788"/>
    <w:rsid w:val="003F1329"/>
    <w:rsid w:val="003F1A7F"/>
    <w:rsid w:val="003F2321"/>
    <w:rsid w:val="003F3084"/>
    <w:rsid w:val="003F3B26"/>
    <w:rsid w:val="003F3B54"/>
    <w:rsid w:val="003F3CDB"/>
    <w:rsid w:val="003F4351"/>
    <w:rsid w:val="003F4541"/>
    <w:rsid w:val="003F5187"/>
    <w:rsid w:val="003F5D59"/>
    <w:rsid w:val="003F702F"/>
    <w:rsid w:val="003F7881"/>
    <w:rsid w:val="003F7ADE"/>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9BD"/>
    <w:rsid w:val="00413F78"/>
    <w:rsid w:val="00414292"/>
    <w:rsid w:val="00414597"/>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633"/>
    <w:rsid w:val="00426DA6"/>
    <w:rsid w:val="00426DBE"/>
    <w:rsid w:val="0042732D"/>
    <w:rsid w:val="004276F1"/>
    <w:rsid w:val="00427BEF"/>
    <w:rsid w:val="00430158"/>
    <w:rsid w:val="004305DE"/>
    <w:rsid w:val="00430D56"/>
    <w:rsid w:val="0043202F"/>
    <w:rsid w:val="00432110"/>
    <w:rsid w:val="00432A2F"/>
    <w:rsid w:val="00433506"/>
    <w:rsid w:val="00433730"/>
    <w:rsid w:val="00433989"/>
    <w:rsid w:val="0043400A"/>
    <w:rsid w:val="004348B3"/>
    <w:rsid w:val="00434E48"/>
    <w:rsid w:val="00435518"/>
    <w:rsid w:val="00435652"/>
    <w:rsid w:val="00436E43"/>
    <w:rsid w:val="00436F01"/>
    <w:rsid w:val="00437258"/>
    <w:rsid w:val="0043751F"/>
    <w:rsid w:val="004377A9"/>
    <w:rsid w:val="00437A61"/>
    <w:rsid w:val="00440860"/>
    <w:rsid w:val="00440ABB"/>
    <w:rsid w:val="00440FE2"/>
    <w:rsid w:val="0044118C"/>
    <w:rsid w:val="00441877"/>
    <w:rsid w:val="00441B00"/>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624"/>
    <w:rsid w:val="00453A4F"/>
    <w:rsid w:val="00454106"/>
    <w:rsid w:val="0045531D"/>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0B46"/>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245"/>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371"/>
    <w:rsid w:val="004906AE"/>
    <w:rsid w:val="004906AF"/>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279"/>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9F7"/>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18E9"/>
    <w:rsid w:val="004C20B0"/>
    <w:rsid w:val="004C2913"/>
    <w:rsid w:val="004C3A83"/>
    <w:rsid w:val="004C4B8F"/>
    <w:rsid w:val="004C4F58"/>
    <w:rsid w:val="004C5E0E"/>
    <w:rsid w:val="004C6AA0"/>
    <w:rsid w:val="004C7055"/>
    <w:rsid w:val="004C7072"/>
    <w:rsid w:val="004C795A"/>
    <w:rsid w:val="004D006C"/>
    <w:rsid w:val="004D03B0"/>
    <w:rsid w:val="004D09C7"/>
    <w:rsid w:val="004D0A0D"/>
    <w:rsid w:val="004D183A"/>
    <w:rsid w:val="004D2744"/>
    <w:rsid w:val="004D28E9"/>
    <w:rsid w:val="004D2D21"/>
    <w:rsid w:val="004D2EAC"/>
    <w:rsid w:val="004D3564"/>
    <w:rsid w:val="004D3DCF"/>
    <w:rsid w:val="004D464A"/>
    <w:rsid w:val="004D4AD0"/>
    <w:rsid w:val="004D52C0"/>
    <w:rsid w:val="004D5F47"/>
    <w:rsid w:val="004D61FE"/>
    <w:rsid w:val="004D62A0"/>
    <w:rsid w:val="004D6321"/>
    <w:rsid w:val="004D64D4"/>
    <w:rsid w:val="004D6C29"/>
    <w:rsid w:val="004D6D97"/>
    <w:rsid w:val="004E03EA"/>
    <w:rsid w:val="004E05FE"/>
    <w:rsid w:val="004E0718"/>
    <w:rsid w:val="004E16E9"/>
    <w:rsid w:val="004E20A3"/>
    <w:rsid w:val="004E28FA"/>
    <w:rsid w:val="004E33F3"/>
    <w:rsid w:val="004E35B7"/>
    <w:rsid w:val="004E49C1"/>
    <w:rsid w:val="004E52D3"/>
    <w:rsid w:val="004E5902"/>
    <w:rsid w:val="004E6200"/>
    <w:rsid w:val="004E65D5"/>
    <w:rsid w:val="004E6B06"/>
    <w:rsid w:val="004E6C80"/>
    <w:rsid w:val="004E7014"/>
    <w:rsid w:val="004E7ECD"/>
    <w:rsid w:val="004F015E"/>
    <w:rsid w:val="004F08C5"/>
    <w:rsid w:val="004F094C"/>
    <w:rsid w:val="004F0DB4"/>
    <w:rsid w:val="004F107A"/>
    <w:rsid w:val="004F1F16"/>
    <w:rsid w:val="004F2840"/>
    <w:rsid w:val="004F2C55"/>
    <w:rsid w:val="004F2E5A"/>
    <w:rsid w:val="004F34C2"/>
    <w:rsid w:val="004F35A9"/>
    <w:rsid w:val="004F3792"/>
    <w:rsid w:val="004F3B51"/>
    <w:rsid w:val="004F3D5D"/>
    <w:rsid w:val="004F3F1A"/>
    <w:rsid w:val="004F434C"/>
    <w:rsid w:val="004F43EA"/>
    <w:rsid w:val="004F44DF"/>
    <w:rsid w:val="004F5835"/>
    <w:rsid w:val="004F6291"/>
    <w:rsid w:val="004F6D60"/>
    <w:rsid w:val="004F6D6D"/>
    <w:rsid w:val="004F75CE"/>
    <w:rsid w:val="004F77DD"/>
    <w:rsid w:val="004F7B4B"/>
    <w:rsid w:val="00500684"/>
    <w:rsid w:val="0050071D"/>
    <w:rsid w:val="005017A9"/>
    <w:rsid w:val="00501857"/>
    <w:rsid w:val="00501CBA"/>
    <w:rsid w:val="00501D56"/>
    <w:rsid w:val="005020AF"/>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476A"/>
    <w:rsid w:val="00515519"/>
    <w:rsid w:val="00515640"/>
    <w:rsid w:val="005165CA"/>
    <w:rsid w:val="00516D12"/>
    <w:rsid w:val="00516FD9"/>
    <w:rsid w:val="0051727D"/>
    <w:rsid w:val="0051734D"/>
    <w:rsid w:val="00517C73"/>
    <w:rsid w:val="00517D3E"/>
    <w:rsid w:val="00517F40"/>
    <w:rsid w:val="0052090C"/>
    <w:rsid w:val="0052113F"/>
    <w:rsid w:val="005220F6"/>
    <w:rsid w:val="00522140"/>
    <w:rsid w:val="00522255"/>
    <w:rsid w:val="00522867"/>
    <w:rsid w:val="00522C84"/>
    <w:rsid w:val="00522FAD"/>
    <w:rsid w:val="00523574"/>
    <w:rsid w:val="005235D7"/>
    <w:rsid w:val="00523764"/>
    <w:rsid w:val="00524572"/>
    <w:rsid w:val="00524936"/>
    <w:rsid w:val="005256FD"/>
    <w:rsid w:val="0052595A"/>
    <w:rsid w:val="00525B0D"/>
    <w:rsid w:val="00525B52"/>
    <w:rsid w:val="00525D5F"/>
    <w:rsid w:val="00526FB5"/>
    <w:rsid w:val="005276BC"/>
    <w:rsid w:val="00527E6D"/>
    <w:rsid w:val="00530364"/>
    <w:rsid w:val="005305FE"/>
    <w:rsid w:val="00530AED"/>
    <w:rsid w:val="00532ADE"/>
    <w:rsid w:val="00533077"/>
    <w:rsid w:val="0053421D"/>
    <w:rsid w:val="005342F0"/>
    <w:rsid w:val="005346A5"/>
    <w:rsid w:val="005350F6"/>
    <w:rsid w:val="00535C77"/>
    <w:rsid w:val="00535D9C"/>
    <w:rsid w:val="005363E8"/>
    <w:rsid w:val="005367BE"/>
    <w:rsid w:val="00536B4D"/>
    <w:rsid w:val="0054109F"/>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DB0"/>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04D"/>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3E5"/>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2EE1"/>
    <w:rsid w:val="00593C7A"/>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D3F"/>
    <w:rsid w:val="005A3EFA"/>
    <w:rsid w:val="005A510C"/>
    <w:rsid w:val="005A58FF"/>
    <w:rsid w:val="005A5DE1"/>
    <w:rsid w:val="005A5FE6"/>
    <w:rsid w:val="005A6069"/>
    <w:rsid w:val="005A6290"/>
    <w:rsid w:val="005A6EA4"/>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751"/>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3E0"/>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5F6DA6"/>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740"/>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AE3"/>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289"/>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94"/>
    <w:rsid w:val="00670DDA"/>
    <w:rsid w:val="00670FE6"/>
    <w:rsid w:val="00671478"/>
    <w:rsid w:val="00671878"/>
    <w:rsid w:val="00671C37"/>
    <w:rsid w:val="00671DF9"/>
    <w:rsid w:val="00671E11"/>
    <w:rsid w:val="00671EA6"/>
    <w:rsid w:val="006734F6"/>
    <w:rsid w:val="00673885"/>
    <w:rsid w:val="006741FC"/>
    <w:rsid w:val="006745E4"/>
    <w:rsid w:val="00674B2D"/>
    <w:rsid w:val="006754CD"/>
    <w:rsid w:val="006758CA"/>
    <w:rsid w:val="00675A1F"/>
    <w:rsid w:val="00675A91"/>
    <w:rsid w:val="00675D5A"/>
    <w:rsid w:val="006761F8"/>
    <w:rsid w:val="00676857"/>
    <w:rsid w:val="00676F06"/>
    <w:rsid w:val="00677405"/>
    <w:rsid w:val="00677925"/>
    <w:rsid w:val="006803ED"/>
    <w:rsid w:val="0068048F"/>
    <w:rsid w:val="006804BC"/>
    <w:rsid w:val="0068124F"/>
    <w:rsid w:val="0068169C"/>
    <w:rsid w:val="006818A4"/>
    <w:rsid w:val="00681948"/>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C3E"/>
    <w:rsid w:val="006950E8"/>
    <w:rsid w:val="00695F8B"/>
    <w:rsid w:val="00696093"/>
    <w:rsid w:val="006973F6"/>
    <w:rsid w:val="006975A7"/>
    <w:rsid w:val="00697D49"/>
    <w:rsid w:val="006A0A3F"/>
    <w:rsid w:val="006A0D77"/>
    <w:rsid w:val="006A0DF4"/>
    <w:rsid w:val="006A0EFA"/>
    <w:rsid w:val="006A14F4"/>
    <w:rsid w:val="006A15D9"/>
    <w:rsid w:val="006A163A"/>
    <w:rsid w:val="006A1831"/>
    <w:rsid w:val="006A196A"/>
    <w:rsid w:val="006A1C02"/>
    <w:rsid w:val="006A216A"/>
    <w:rsid w:val="006A2EEE"/>
    <w:rsid w:val="006A3177"/>
    <w:rsid w:val="006A3441"/>
    <w:rsid w:val="006A39F4"/>
    <w:rsid w:val="006A409D"/>
    <w:rsid w:val="006A458B"/>
    <w:rsid w:val="006A4807"/>
    <w:rsid w:val="006A4E28"/>
    <w:rsid w:val="006A5E1B"/>
    <w:rsid w:val="006A5E84"/>
    <w:rsid w:val="006A6043"/>
    <w:rsid w:val="006A618B"/>
    <w:rsid w:val="006A6BB4"/>
    <w:rsid w:val="006A6D0F"/>
    <w:rsid w:val="006A72E3"/>
    <w:rsid w:val="006A7FFB"/>
    <w:rsid w:val="006B00A7"/>
    <w:rsid w:val="006B05A2"/>
    <w:rsid w:val="006B0687"/>
    <w:rsid w:val="006B07BD"/>
    <w:rsid w:val="006B08FE"/>
    <w:rsid w:val="006B2238"/>
    <w:rsid w:val="006B28E9"/>
    <w:rsid w:val="006B2CD5"/>
    <w:rsid w:val="006B2E31"/>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C7E62"/>
    <w:rsid w:val="006D0137"/>
    <w:rsid w:val="006D01CE"/>
    <w:rsid w:val="006D03E4"/>
    <w:rsid w:val="006D0555"/>
    <w:rsid w:val="006D198D"/>
    <w:rsid w:val="006D1EC3"/>
    <w:rsid w:val="006D2AD9"/>
    <w:rsid w:val="006D2B8C"/>
    <w:rsid w:val="006D2CF9"/>
    <w:rsid w:val="006D2DFD"/>
    <w:rsid w:val="006D31BC"/>
    <w:rsid w:val="006D36E3"/>
    <w:rsid w:val="006D3FD3"/>
    <w:rsid w:val="006D4697"/>
    <w:rsid w:val="006D58D9"/>
    <w:rsid w:val="006D62E3"/>
    <w:rsid w:val="006D63B9"/>
    <w:rsid w:val="006E059F"/>
    <w:rsid w:val="006E0BDC"/>
    <w:rsid w:val="006E13D1"/>
    <w:rsid w:val="006E22A7"/>
    <w:rsid w:val="006E26CF"/>
    <w:rsid w:val="006E2981"/>
    <w:rsid w:val="006E3D74"/>
    <w:rsid w:val="006E52A1"/>
    <w:rsid w:val="006E5BA1"/>
    <w:rsid w:val="006E6652"/>
    <w:rsid w:val="006E6A0C"/>
    <w:rsid w:val="006E6AB2"/>
    <w:rsid w:val="006E6BA3"/>
    <w:rsid w:val="006E6FFE"/>
    <w:rsid w:val="006E773F"/>
    <w:rsid w:val="006E7EE5"/>
    <w:rsid w:val="006F0214"/>
    <w:rsid w:val="006F076B"/>
    <w:rsid w:val="006F117A"/>
    <w:rsid w:val="006F123E"/>
    <w:rsid w:val="006F157D"/>
    <w:rsid w:val="006F2D22"/>
    <w:rsid w:val="006F310D"/>
    <w:rsid w:val="006F3589"/>
    <w:rsid w:val="006F3A5D"/>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2D06"/>
    <w:rsid w:val="0070320C"/>
    <w:rsid w:val="00703547"/>
    <w:rsid w:val="0070365B"/>
    <w:rsid w:val="00703A4A"/>
    <w:rsid w:val="00703B4A"/>
    <w:rsid w:val="00703C0A"/>
    <w:rsid w:val="00703C6D"/>
    <w:rsid w:val="00704014"/>
    <w:rsid w:val="007041AC"/>
    <w:rsid w:val="00704B09"/>
    <w:rsid w:val="007051C7"/>
    <w:rsid w:val="00705D03"/>
    <w:rsid w:val="00705FB5"/>
    <w:rsid w:val="00706014"/>
    <w:rsid w:val="00707A3A"/>
    <w:rsid w:val="007100F9"/>
    <w:rsid w:val="00710282"/>
    <w:rsid w:val="007106D4"/>
    <w:rsid w:val="00710BCC"/>
    <w:rsid w:val="00711275"/>
    <w:rsid w:val="00711888"/>
    <w:rsid w:val="00711E13"/>
    <w:rsid w:val="007120F1"/>
    <w:rsid w:val="00712A7A"/>
    <w:rsid w:val="00712EDA"/>
    <w:rsid w:val="007139CA"/>
    <w:rsid w:val="007143F8"/>
    <w:rsid w:val="00715FD6"/>
    <w:rsid w:val="007160DF"/>
    <w:rsid w:val="007162D8"/>
    <w:rsid w:val="0071705B"/>
    <w:rsid w:val="007173F4"/>
    <w:rsid w:val="007178D3"/>
    <w:rsid w:val="007200A6"/>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4CA"/>
    <w:rsid w:val="0072676B"/>
    <w:rsid w:val="00726962"/>
    <w:rsid w:val="00727F52"/>
    <w:rsid w:val="00727FDB"/>
    <w:rsid w:val="0073026F"/>
    <w:rsid w:val="00730623"/>
    <w:rsid w:val="007309E7"/>
    <w:rsid w:val="00730C41"/>
    <w:rsid w:val="00731064"/>
    <w:rsid w:val="00731284"/>
    <w:rsid w:val="007312E0"/>
    <w:rsid w:val="00731E2B"/>
    <w:rsid w:val="00732F45"/>
    <w:rsid w:val="007342E7"/>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26A3"/>
    <w:rsid w:val="00742FFD"/>
    <w:rsid w:val="00743028"/>
    <w:rsid w:val="007433FE"/>
    <w:rsid w:val="00744087"/>
    <w:rsid w:val="007455FD"/>
    <w:rsid w:val="00746086"/>
    <w:rsid w:val="007460F5"/>
    <w:rsid w:val="00746659"/>
    <w:rsid w:val="0074691A"/>
    <w:rsid w:val="00746C31"/>
    <w:rsid w:val="00747DEC"/>
    <w:rsid w:val="007506FF"/>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77D"/>
    <w:rsid w:val="00760F56"/>
    <w:rsid w:val="007613F5"/>
    <w:rsid w:val="00761485"/>
    <w:rsid w:val="007615CB"/>
    <w:rsid w:val="00762A13"/>
    <w:rsid w:val="007633C9"/>
    <w:rsid w:val="00763B3C"/>
    <w:rsid w:val="00763EF1"/>
    <w:rsid w:val="00764205"/>
    <w:rsid w:val="00765261"/>
    <w:rsid w:val="0076662D"/>
    <w:rsid w:val="007677ED"/>
    <w:rsid w:val="0076783D"/>
    <w:rsid w:val="00767AB7"/>
    <w:rsid w:val="0077025D"/>
    <w:rsid w:val="00770431"/>
    <w:rsid w:val="00771760"/>
    <w:rsid w:val="00771DD5"/>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74C"/>
    <w:rsid w:val="007938F4"/>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622"/>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2AD"/>
    <w:rsid w:val="007B670E"/>
    <w:rsid w:val="007B6C76"/>
    <w:rsid w:val="007B7496"/>
    <w:rsid w:val="007B7EDA"/>
    <w:rsid w:val="007C11E4"/>
    <w:rsid w:val="007C184F"/>
    <w:rsid w:val="007C1FE3"/>
    <w:rsid w:val="007C2739"/>
    <w:rsid w:val="007C2751"/>
    <w:rsid w:val="007C289D"/>
    <w:rsid w:val="007C2E11"/>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1A82"/>
    <w:rsid w:val="007E1CE4"/>
    <w:rsid w:val="007E212C"/>
    <w:rsid w:val="007E344B"/>
    <w:rsid w:val="007E3704"/>
    <w:rsid w:val="007E4062"/>
    <w:rsid w:val="007E4656"/>
    <w:rsid w:val="007E54CB"/>
    <w:rsid w:val="007E56F4"/>
    <w:rsid w:val="007E5863"/>
    <w:rsid w:val="007E5BB1"/>
    <w:rsid w:val="007E61D7"/>
    <w:rsid w:val="007E6326"/>
    <w:rsid w:val="007E670B"/>
    <w:rsid w:val="007E6BFB"/>
    <w:rsid w:val="007E77E8"/>
    <w:rsid w:val="007E7F73"/>
    <w:rsid w:val="007F0168"/>
    <w:rsid w:val="007F05EE"/>
    <w:rsid w:val="007F15EE"/>
    <w:rsid w:val="007F19F8"/>
    <w:rsid w:val="007F29F0"/>
    <w:rsid w:val="007F2B9A"/>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2DA"/>
    <w:rsid w:val="008049FB"/>
    <w:rsid w:val="00804DEF"/>
    <w:rsid w:val="00804E1E"/>
    <w:rsid w:val="00804F2D"/>
    <w:rsid w:val="0080527E"/>
    <w:rsid w:val="00805718"/>
    <w:rsid w:val="00805924"/>
    <w:rsid w:val="00805994"/>
    <w:rsid w:val="008066EC"/>
    <w:rsid w:val="0080716C"/>
    <w:rsid w:val="0080743E"/>
    <w:rsid w:val="008074C3"/>
    <w:rsid w:val="00807A07"/>
    <w:rsid w:val="00810469"/>
    <w:rsid w:val="00810B0A"/>
    <w:rsid w:val="00810ECE"/>
    <w:rsid w:val="008119BF"/>
    <w:rsid w:val="00811B9D"/>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0F69"/>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A62"/>
    <w:rsid w:val="00836DCA"/>
    <w:rsid w:val="008371B1"/>
    <w:rsid w:val="00837C36"/>
    <w:rsid w:val="00837D64"/>
    <w:rsid w:val="008402A1"/>
    <w:rsid w:val="00840AE7"/>
    <w:rsid w:val="00841255"/>
    <w:rsid w:val="0084126B"/>
    <w:rsid w:val="00841F44"/>
    <w:rsid w:val="00841FFC"/>
    <w:rsid w:val="00842100"/>
    <w:rsid w:val="00842166"/>
    <w:rsid w:val="00842CC6"/>
    <w:rsid w:val="00843114"/>
    <w:rsid w:val="00843575"/>
    <w:rsid w:val="00844418"/>
    <w:rsid w:val="0084480A"/>
    <w:rsid w:val="00844E17"/>
    <w:rsid w:val="008452FD"/>
    <w:rsid w:val="00846135"/>
    <w:rsid w:val="00846AE6"/>
    <w:rsid w:val="00846BB7"/>
    <w:rsid w:val="00846F63"/>
    <w:rsid w:val="0084701C"/>
    <w:rsid w:val="00847298"/>
    <w:rsid w:val="00847AD5"/>
    <w:rsid w:val="00847CC3"/>
    <w:rsid w:val="0085028F"/>
    <w:rsid w:val="00850562"/>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5764B"/>
    <w:rsid w:val="00860038"/>
    <w:rsid w:val="008602D0"/>
    <w:rsid w:val="00860479"/>
    <w:rsid w:val="008615D4"/>
    <w:rsid w:val="008620E7"/>
    <w:rsid w:val="00862206"/>
    <w:rsid w:val="008627F9"/>
    <w:rsid w:val="00862C9D"/>
    <w:rsid w:val="008632B9"/>
    <w:rsid w:val="0086362F"/>
    <w:rsid w:val="00863E70"/>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6E9"/>
    <w:rsid w:val="00872917"/>
    <w:rsid w:val="00872999"/>
    <w:rsid w:val="00872B2D"/>
    <w:rsid w:val="00873020"/>
    <w:rsid w:val="00873B88"/>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45C"/>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197"/>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0B01"/>
    <w:rsid w:val="008B1517"/>
    <w:rsid w:val="008B171F"/>
    <w:rsid w:val="008B275C"/>
    <w:rsid w:val="008B2E79"/>
    <w:rsid w:val="008B3AFF"/>
    <w:rsid w:val="008B3D33"/>
    <w:rsid w:val="008B3DD5"/>
    <w:rsid w:val="008B3F64"/>
    <w:rsid w:val="008B40F7"/>
    <w:rsid w:val="008B4815"/>
    <w:rsid w:val="008B48CD"/>
    <w:rsid w:val="008B4EDE"/>
    <w:rsid w:val="008B5290"/>
    <w:rsid w:val="008B586D"/>
    <w:rsid w:val="008B5872"/>
    <w:rsid w:val="008B69D6"/>
    <w:rsid w:val="008B6A4D"/>
    <w:rsid w:val="008B6D07"/>
    <w:rsid w:val="008B6FC4"/>
    <w:rsid w:val="008B77E6"/>
    <w:rsid w:val="008B7D3B"/>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71B"/>
    <w:rsid w:val="008D3C06"/>
    <w:rsid w:val="008D4476"/>
    <w:rsid w:val="008D4596"/>
    <w:rsid w:val="008D4E6E"/>
    <w:rsid w:val="008D50F9"/>
    <w:rsid w:val="008D51B2"/>
    <w:rsid w:val="008D56D8"/>
    <w:rsid w:val="008D6787"/>
    <w:rsid w:val="008D707B"/>
    <w:rsid w:val="008E06FE"/>
    <w:rsid w:val="008E0F52"/>
    <w:rsid w:val="008E103B"/>
    <w:rsid w:val="008E13F3"/>
    <w:rsid w:val="008E14E7"/>
    <w:rsid w:val="008E1644"/>
    <w:rsid w:val="008E1A57"/>
    <w:rsid w:val="008E1D83"/>
    <w:rsid w:val="008E22D5"/>
    <w:rsid w:val="008E39E6"/>
    <w:rsid w:val="008E3C79"/>
    <w:rsid w:val="008E4461"/>
    <w:rsid w:val="008E4D92"/>
    <w:rsid w:val="008E5029"/>
    <w:rsid w:val="008E595F"/>
    <w:rsid w:val="008E5CE9"/>
    <w:rsid w:val="008E5F57"/>
    <w:rsid w:val="008E6395"/>
    <w:rsid w:val="008E647D"/>
    <w:rsid w:val="008E6812"/>
    <w:rsid w:val="008E6C8E"/>
    <w:rsid w:val="008F0300"/>
    <w:rsid w:val="008F0360"/>
    <w:rsid w:val="008F0580"/>
    <w:rsid w:val="008F0A7D"/>
    <w:rsid w:val="008F0AE1"/>
    <w:rsid w:val="008F0CB7"/>
    <w:rsid w:val="008F0EB6"/>
    <w:rsid w:val="008F0F1B"/>
    <w:rsid w:val="008F13FC"/>
    <w:rsid w:val="008F15C3"/>
    <w:rsid w:val="008F191D"/>
    <w:rsid w:val="008F2E9B"/>
    <w:rsid w:val="008F315F"/>
    <w:rsid w:val="008F3415"/>
    <w:rsid w:val="008F3545"/>
    <w:rsid w:val="008F3700"/>
    <w:rsid w:val="008F42A5"/>
    <w:rsid w:val="008F4818"/>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4C98"/>
    <w:rsid w:val="00915311"/>
    <w:rsid w:val="00915531"/>
    <w:rsid w:val="00915849"/>
    <w:rsid w:val="009159A4"/>
    <w:rsid w:val="00915A53"/>
    <w:rsid w:val="00915B81"/>
    <w:rsid w:val="00915E52"/>
    <w:rsid w:val="00916D90"/>
    <w:rsid w:val="0092067F"/>
    <w:rsid w:val="009206D7"/>
    <w:rsid w:val="00920A10"/>
    <w:rsid w:val="0092101F"/>
    <w:rsid w:val="009211CF"/>
    <w:rsid w:val="009216CA"/>
    <w:rsid w:val="00921AB3"/>
    <w:rsid w:val="00921F0F"/>
    <w:rsid w:val="009227EA"/>
    <w:rsid w:val="00922B26"/>
    <w:rsid w:val="00922CFC"/>
    <w:rsid w:val="009239C1"/>
    <w:rsid w:val="00925776"/>
    <w:rsid w:val="00926359"/>
    <w:rsid w:val="009276EA"/>
    <w:rsid w:val="00927C14"/>
    <w:rsid w:val="00927E04"/>
    <w:rsid w:val="00930330"/>
    <w:rsid w:val="00930C42"/>
    <w:rsid w:val="00931ACC"/>
    <w:rsid w:val="00931BA0"/>
    <w:rsid w:val="0093373F"/>
    <w:rsid w:val="00933807"/>
    <w:rsid w:val="0093452B"/>
    <w:rsid w:val="0093660A"/>
    <w:rsid w:val="00936767"/>
    <w:rsid w:val="00936F3D"/>
    <w:rsid w:val="00937883"/>
    <w:rsid w:val="00937AC7"/>
    <w:rsid w:val="00937EAA"/>
    <w:rsid w:val="00940E87"/>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DC8"/>
    <w:rsid w:val="00951861"/>
    <w:rsid w:val="009519EE"/>
    <w:rsid w:val="00951DEE"/>
    <w:rsid w:val="00952692"/>
    <w:rsid w:val="00952D5F"/>
    <w:rsid w:val="00952F25"/>
    <w:rsid w:val="00953C91"/>
    <w:rsid w:val="009547CF"/>
    <w:rsid w:val="00954BA3"/>
    <w:rsid w:val="00954EF6"/>
    <w:rsid w:val="00954F6D"/>
    <w:rsid w:val="00954F9A"/>
    <w:rsid w:val="00955274"/>
    <w:rsid w:val="00956129"/>
    <w:rsid w:val="009562A9"/>
    <w:rsid w:val="009564FC"/>
    <w:rsid w:val="00956889"/>
    <w:rsid w:val="0095696D"/>
    <w:rsid w:val="00956C44"/>
    <w:rsid w:val="00956D9D"/>
    <w:rsid w:val="009603B7"/>
    <w:rsid w:val="009605D7"/>
    <w:rsid w:val="00960A56"/>
    <w:rsid w:val="00961004"/>
    <w:rsid w:val="009611FD"/>
    <w:rsid w:val="00961386"/>
    <w:rsid w:val="00961FBF"/>
    <w:rsid w:val="00963D24"/>
    <w:rsid w:val="0096480E"/>
    <w:rsid w:val="00965016"/>
    <w:rsid w:val="009651BC"/>
    <w:rsid w:val="0096585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268E"/>
    <w:rsid w:val="00983AD5"/>
    <w:rsid w:val="00983AFA"/>
    <w:rsid w:val="009841A0"/>
    <w:rsid w:val="00984E48"/>
    <w:rsid w:val="0098522C"/>
    <w:rsid w:val="00985CEC"/>
    <w:rsid w:val="00985EF7"/>
    <w:rsid w:val="009864B1"/>
    <w:rsid w:val="00986573"/>
    <w:rsid w:val="00986B7A"/>
    <w:rsid w:val="009874E8"/>
    <w:rsid w:val="00987F01"/>
    <w:rsid w:val="009901D2"/>
    <w:rsid w:val="0099083A"/>
    <w:rsid w:val="00990D45"/>
    <w:rsid w:val="00991AA8"/>
    <w:rsid w:val="00991C38"/>
    <w:rsid w:val="00991DAD"/>
    <w:rsid w:val="0099279D"/>
    <w:rsid w:val="00992E50"/>
    <w:rsid w:val="00992FC8"/>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4C1A"/>
    <w:rsid w:val="009A5480"/>
    <w:rsid w:val="009A5AB6"/>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022"/>
    <w:rsid w:val="009D0220"/>
    <w:rsid w:val="009D0FB4"/>
    <w:rsid w:val="009D14D0"/>
    <w:rsid w:val="009D1A48"/>
    <w:rsid w:val="009D240A"/>
    <w:rsid w:val="009D26CB"/>
    <w:rsid w:val="009D3DF2"/>
    <w:rsid w:val="009D444F"/>
    <w:rsid w:val="009D451F"/>
    <w:rsid w:val="009D4A84"/>
    <w:rsid w:val="009D5589"/>
    <w:rsid w:val="009D5A3C"/>
    <w:rsid w:val="009D698E"/>
    <w:rsid w:val="009D732A"/>
    <w:rsid w:val="009E0AF2"/>
    <w:rsid w:val="009E1C0E"/>
    <w:rsid w:val="009E1EB6"/>
    <w:rsid w:val="009E229D"/>
    <w:rsid w:val="009E2321"/>
    <w:rsid w:val="009E23C5"/>
    <w:rsid w:val="009E2C4E"/>
    <w:rsid w:val="009E2DAA"/>
    <w:rsid w:val="009E33B9"/>
    <w:rsid w:val="009E3936"/>
    <w:rsid w:val="009E3DB4"/>
    <w:rsid w:val="009E41D5"/>
    <w:rsid w:val="009E4210"/>
    <w:rsid w:val="009E4251"/>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68A"/>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75"/>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0C7D"/>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58A"/>
    <w:rsid w:val="00A267BE"/>
    <w:rsid w:val="00A2710D"/>
    <w:rsid w:val="00A2718C"/>
    <w:rsid w:val="00A2740F"/>
    <w:rsid w:val="00A278D4"/>
    <w:rsid w:val="00A30AF4"/>
    <w:rsid w:val="00A31235"/>
    <w:rsid w:val="00A31769"/>
    <w:rsid w:val="00A31AF6"/>
    <w:rsid w:val="00A31C5B"/>
    <w:rsid w:val="00A31E7D"/>
    <w:rsid w:val="00A32980"/>
    <w:rsid w:val="00A32B15"/>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B29"/>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D3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69"/>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0927"/>
    <w:rsid w:val="00A81233"/>
    <w:rsid w:val="00A81F18"/>
    <w:rsid w:val="00A822DF"/>
    <w:rsid w:val="00A8240F"/>
    <w:rsid w:val="00A82894"/>
    <w:rsid w:val="00A82FD8"/>
    <w:rsid w:val="00A830C5"/>
    <w:rsid w:val="00A830EA"/>
    <w:rsid w:val="00A83B05"/>
    <w:rsid w:val="00A83D27"/>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B6E"/>
    <w:rsid w:val="00A96E8B"/>
    <w:rsid w:val="00A97090"/>
    <w:rsid w:val="00A9773C"/>
    <w:rsid w:val="00A97B18"/>
    <w:rsid w:val="00AA0AFC"/>
    <w:rsid w:val="00AA1324"/>
    <w:rsid w:val="00AA1440"/>
    <w:rsid w:val="00AA18CB"/>
    <w:rsid w:val="00AA1ACE"/>
    <w:rsid w:val="00AA2849"/>
    <w:rsid w:val="00AA33A6"/>
    <w:rsid w:val="00AA3683"/>
    <w:rsid w:val="00AA3E45"/>
    <w:rsid w:val="00AA447E"/>
    <w:rsid w:val="00AA48EE"/>
    <w:rsid w:val="00AA4F56"/>
    <w:rsid w:val="00AA5470"/>
    <w:rsid w:val="00AA57A4"/>
    <w:rsid w:val="00AA5E1B"/>
    <w:rsid w:val="00AA66C7"/>
    <w:rsid w:val="00AA7294"/>
    <w:rsid w:val="00AA7602"/>
    <w:rsid w:val="00AA7819"/>
    <w:rsid w:val="00AA7FA4"/>
    <w:rsid w:val="00AB0E52"/>
    <w:rsid w:val="00AB179E"/>
    <w:rsid w:val="00AB1A65"/>
    <w:rsid w:val="00AB2543"/>
    <w:rsid w:val="00AB2574"/>
    <w:rsid w:val="00AB2587"/>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2FCA"/>
    <w:rsid w:val="00AF3073"/>
    <w:rsid w:val="00AF3233"/>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254E"/>
    <w:rsid w:val="00B026C5"/>
    <w:rsid w:val="00B02D45"/>
    <w:rsid w:val="00B035D8"/>
    <w:rsid w:val="00B037B6"/>
    <w:rsid w:val="00B03816"/>
    <w:rsid w:val="00B03B7A"/>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17041"/>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478E"/>
    <w:rsid w:val="00B3505E"/>
    <w:rsid w:val="00B35572"/>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5963"/>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80A"/>
    <w:rsid w:val="00B56DDA"/>
    <w:rsid w:val="00B5733E"/>
    <w:rsid w:val="00B57F55"/>
    <w:rsid w:val="00B60272"/>
    <w:rsid w:val="00B60E26"/>
    <w:rsid w:val="00B61405"/>
    <w:rsid w:val="00B63337"/>
    <w:rsid w:val="00B63CE0"/>
    <w:rsid w:val="00B645CE"/>
    <w:rsid w:val="00B64E4D"/>
    <w:rsid w:val="00B6508F"/>
    <w:rsid w:val="00B65209"/>
    <w:rsid w:val="00B656C3"/>
    <w:rsid w:val="00B6601B"/>
    <w:rsid w:val="00B66996"/>
    <w:rsid w:val="00B669BE"/>
    <w:rsid w:val="00B66CF3"/>
    <w:rsid w:val="00B66D8E"/>
    <w:rsid w:val="00B66DAD"/>
    <w:rsid w:val="00B6767E"/>
    <w:rsid w:val="00B6785B"/>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0F30"/>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89D"/>
    <w:rsid w:val="00BA77A1"/>
    <w:rsid w:val="00BA7C92"/>
    <w:rsid w:val="00BA7D5C"/>
    <w:rsid w:val="00BB0CF2"/>
    <w:rsid w:val="00BB0D59"/>
    <w:rsid w:val="00BB0F6B"/>
    <w:rsid w:val="00BB1FA5"/>
    <w:rsid w:val="00BB2D58"/>
    <w:rsid w:val="00BB33C3"/>
    <w:rsid w:val="00BB362E"/>
    <w:rsid w:val="00BB38E7"/>
    <w:rsid w:val="00BB3E2B"/>
    <w:rsid w:val="00BB425F"/>
    <w:rsid w:val="00BB4C88"/>
    <w:rsid w:val="00BB50A1"/>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61E"/>
    <w:rsid w:val="00BD0858"/>
    <w:rsid w:val="00BD088E"/>
    <w:rsid w:val="00BD09BE"/>
    <w:rsid w:val="00BD0CB1"/>
    <w:rsid w:val="00BD1281"/>
    <w:rsid w:val="00BD1EF4"/>
    <w:rsid w:val="00BD333C"/>
    <w:rsid w:val="00BD337C"/>
    <w:rsid w:val="00BD3451"/>
    <w:rsid w:val="00BD3AE1"/>
    <w:rsid w:val="00BD3EC0"/>
    <w:rsid w:val="00BD423F"/>
    <w:rsid w:val="00BD445B"/>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454C"/>
    <w:rsid w:val="00BE5563"/>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526"/>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3F7A"/>
    <w:rsid w:val="00C25681"/>
    <w:rsid w:val="00C2634C"/>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529"/>
    <w:rsid w:val="00C456D7"/>
    <w:rsid w:val="00C45DCE"/>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531A"/>
    <w:rsid w:val="00C55384"/>
    <w:rsid w:val="00C555F3"/>
    <w:rsid w:val="00C56D03"/>
    <w:rsid w:val="00C576B6"/>
    <w:rsid w:val="00C57751"/>
    <w:rsid w:val="00C61798"/>
    <w:rsid w:val="00C6225A"/>
    <w:rsid w:val="00C63B22"/>
    <w:rsid w:val="00C6492C"/>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515"/>
    <w:rsid w:val="00C75615"/>
    <w:rsid w:val="00C75B9E"/>
    <w:rsid w:val="00C75BF4"/>
    <w:rsid w:val="00C75D45"/>
    <w:rsid w:val="00C763C4"/>
    <w:rsid w:val="00C766C4"/>
    <w:rsid w:val="00C7682D"/>
    <w:rsid w:val="00C76A5B"/>
    <w:rsid w:val="00C801BE"/>
    <w:rsid w:val="00C80447"/>
    <w:rsid w:val="00C8048E"/>
    <w:rsid w:val="00C808AF"/>
    <w:rsid w:val="00C8091B"/>
    <w:rsid w:val="00C81058"/>
    <w:rsid w:val="00C8164C"/>
    <w:rsid w:val="00C818EB"/>
    <w:rsid w:val="00C81BA7"/>
    <w:rsid w:val="00C824DF"/>
    <w:rsid w:val="00C826BB"/>
    <w:rsid w:val="00C82B81"/>
    <w:rsid w:val="00C82D6B"/>
    <w:rsid w:val="00C82D7D"/>
    <w:rsid w:val="00C83234"/>
    <w:rsid w:val="00C833BE"/>
    <w:rsid w:val="00C83855"/>
    <w:rsid w:val="00C8386A"/>
    <w:rsid w:val="00C83964"/>
    <w:rsid w:val="00C83AC3"/>
    <w:rsid w:val="00C83AEE"/>
    <w:rsid w:val="00C83C62"/>
    <w:rsid w:val="00C84331"/>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3F6"/>
    <w:rsid w:val="00CB1797"/>
    <w:rsid w:val="00CB1CB8"/>
    <w:rsid w:val="00CB1E74"/>
    <w:rsid w:val="00CB2326"/>
    <w:rsid w:val="00CB2DC9"/>
    <w:rsid w:val="00CB478D"/>
    <w:rsid w:val="00CB4A8A"/>
    <w:rsid w:val="00CB5799"/>
    <w:rsid w:val="00CB5A1F"/>
    <w:rsid w:val="00CB66D7"/>
    <w:rsid w:val="00CB690B"/>
    <w:rsid w:val="00CB6F5D"/>
    <w:rsid w:val="00CB70B3"/>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5F5"/>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2865"/>
    <w:rsid w:val="00CF430B"/>
    <w:rsid w:val="00CF474F"/>
    <w:rsid w:val="00CF4BA8"/>
    <w:rsid w:val="00CF5440"/>
    <w:rsid w:val="00CF5B8B"/>
    <w:rsid w:val="00CF5D28"/>
    <w:rsid w:val="00CF5D72"/>
    <w:rsid w:val="00CF613D"/>
    <w:rsid w:val="00CF61FE"/>
    <w:rsid w:val="00CF6AEE"/>
    <w:rsid w:val="00CF6C02"/>
    <w:rsid w:val="00CF75E7"/>
    <w:rsid w:val="00D0032C"/>
    <w:rsid w:val="00D00B28"/>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0BA"/>
    <w:rsid w:val="00D062D6"/>
    <w:rsid w:val="00D064E8"/>
    <w:rsid w:val="00D06708"/>
    <w:rsid w:val="00D06AE8"/>
    <w:rsid w:val="00D07822"/>
    <w:rsid w:val="00D07CAE"/>
    <w:rsid w:val="00D07F0C"/>
    <w:rsid w:val="00D10390"/>
    <w:rsid w:val="00D109D9"/>
    <w:rsid w:val="00D10A30"/>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30C2"/>
    <w:rsid w:val="00D2408C"/>
    <w:rsid w:val="00D242AE"/>
    <w:rsid w:val="00D243D0"/>
    <w:rsid w:val="00D2476A"/>
    <w:rsid w:val="00D24EFF"/>
    <w:rsid w:val="00D250DC"/>
    <w:rsid w:val="00D252AD"/>
    <w:rsid w:val="00D25A33"/>
    <w:rsid w:val="00D25EA1"/>
    <w:rsid w:val="00D26036"/>
    <w:rsid w:val="00D264C7"/>
    <w:rsid w:val="00D26B09"/>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0660"/>
    <w:rsid w:val="00D8144A"/>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D22"/>
    <w:rsid w:val="00D95FE1"/>
    <w:rsid w:val="00D96075"/>
    <w:rsid w:val="00D966C9"/>
    <w:rsid w:val="00D966EB"/>
    <w:rsid w:val="00D975EB"/>
    <w:rsid w:val="00D97CE3"/>
    <w:rsid w:val="00D97EE0"/>
    <w:rsid w:val="00DA0E18"/>
    <w:rsid w:val="00DA1378"/>
    <w:rsid w:val="00DA260E"/>
    <w:rsid w:val="00DA2642"/>
    <w:rsid w:val="00DA3695"/>
    <w:rsid w:val="00DA44F0"/>
    <w:rsid w:val="00DA4D0A"/>
    <w:rsid w:val="00DA5323"/>
    <w:rsid w:val="00DA5BBC"/>
    <w:rsid w:val="00DA5DD9"/>
    <w:rsid w:val="00DA63ED"/>
    <w:rsid w:val="00DA6405"/>
    <w:rsid w:val="00DA6FA3"/>
    <w:rsid w:val="00DA75E5"/>
    <w:rsid w:val="00DA780E"/>
    <w:rsid w:val="00DB0137"/>
    <w:rsid w:val="00DB0363"/>
    <w:rsid w:val="00DB08C6"/>
    <w:rsid w:val="00DB15AE"/>
    <w:rsid w:val="00DB1971"/>
    <w:rsid w:val="00DB1AAD"/>
    <w:rsid w:val="00DB1D8E"/>
    <w:rsid w:val="00DB2BEC"/>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B12"/>
    <w:rsid w:val="00DD0F34"/>
    <w:rsid w:val="00DD14BB"/>
    <w:rsid w:val="00DD165D"/>
    <w:rsid w:val="00DD208B"/>
    <w:rsid w:val="00DD229E"/>
    <w:rsid w:val="00DD2FF4"/>
    <w:rsid w:val="00DD30EC"/>
    <w:rsid w:val="00DD3C41"/>
    <w:rsid w:val="00DD4D8F"/>
    <w:rsid w:val="00DD55E0"/>
    <w:rsid w:val="00DD58B8"/>
    <w:rsid w:val="00DD5FAA"/>
    <w:rsid w:val="00DD603D"/>
    <w:rsid w:val="00DD7467"/>
    <w:rsid w:val="00DE0D05"/>
    <w:rsid w:val="00DE0D8E"/>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0BAC"/>
    <w:rsid w:val="00E01460"/>
    <w:rsid w:val="00E0199D"/>
    <w:rsid w:val="00E03203"/>
    <w:rsid w:val="00E03487"/>
    <w:rsid w:val="00E03EBD"/>
    <w:rsid w:val="00E040F4"/>
    <w:rsid w:val="00E04778"/>
    <w:rsid w:val="00E04F40"/>
    <w:rsid w:val="00E053E3"/>
    <w:rsid w:val="00E0576C"/>
    <w:rsid w:val="00E05CAD"/>
    <w:rsid w:val="00E06EEF"/>
    <w:rsid w:val="00E074BE"/>
    <w:rsid w:val="00E100B8"/>
    <w:rsid w:val="00E10945"/>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6EB"/>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2D05"/>
    <w:rsid w:val="00E43B5F"/>
    <w:rsid w:val="00E43F8E"/>
    <w:rsid w:val="00E446F5"/>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91"/>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82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81A"/>
    <w:rsid w:val="00EE1E49"/>
    <w:rsid w:val="00EE1E51"/>
    <w:rsid w:val="00EE2089"/>
    <w:rsid w:val="00EE20A3"/>
    <w:rsid w:val="00EE375B"/>
    <w:rsid w:val="00EE413F"/>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5CB"/>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563"/>
    <w:rsid w:val="00F0521B"/>
    <w:rsid w:val="00F05959"/>
    <w:rsid w:val="00F0670C"/>
    <w:rsid w:val="00F067B7"/>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3843"/>
    <w:rsid w:val="00F1416A"/>
    <w:rsid w:val="00F14A1A"/>
    <w:rsid w:val="00F15774"/>
    <w:rsid w:val="00F162CB"/>
    <w:rsid w:val="00F17208"/>
    <w:rsid w:val="00F174DB"/>
    <w:rsid w:val="00F17E89"/>
    <w:rsid w:val="00F2048E"/>
    <w:rsid w:val="00F21126"/>
    <w:rsid w:val="00F21801"/>
    <w:rsid w:val="00F21A89"/>
    <w:rsid w:val="00F22353"/>
    <w:rsid w:val="00F23E98"/>
    <w:rsid w:val="00F24293"/>
    <w:rsid w:val="00F24500"/>
    <w:rsid w:val="00F24732"/>
    <w:rsid w:val="00F2488A"/>
    <w:rsid w:val="00F24E08"/>
    <w:rsid w:val="00F25994"/>
    <w:rsid w:val="00F25C73"/>
    <w:rsid w:val="00F261F6"/>
    <w:rsid w:val="00F26BE7"/>
    <w:rsid w:val="00F274EE"/>
    <w:rsid w:val="00F27827"/>
    <w:rsid w:val="00F27AF8"/>
    <w:rsid w:val="00F27B45"/>
    <w:rsid w:val="00F27DFB"/>
    <w:rsid w:val="00F306D6"/>
    <w:rsid w:val="00F3182D"/>
    <w:rsid w:val="00F318F3"/>
    <w:rsid w:val="00F320B0"/>
    <w:rsid w:val="00F326B2"/>
    <w:rsid w:val="00F32B98"/>
    <w:rsid w:val="00F357EE"/>
    <w:rsid w:val="00F360E9"/>
    <w:rsid w:val="00F41DEF"/>
    <w:rsid w:val="00F429B6"/>
    <w:rsid w:val="00F42DFF"/>
    <w:rsid w:val="00F436DB"/>
    <w:rsid w:val="00F44C90"/>
    <w:rsid w:val="00F44F4F"/>
    <w:rsid w:val="00F44F50"/>
    <w:rsid w:val="00F45040"/>
    <w:rsid w:val="00F45117"/>
    <w:rsid w:val="00F452B2"/>
    <w:rsid w:val="00F456C2"/>
    <w:rsid w:val="00F45732"/>
    <w:rsid w:val="00F45B7D"/>
    <w:rsid w:val="00F4767F"/>
    <w:rsid w:val="00F47F85"/>
    <w:rsid w:val="00F505D7"/>
    <w:rsid w:val="00F514B0"/>
    <w:rsid w:val="00F520BC"/>
    <w:rsid w:val="00F532E8"/>
    <w:rsid w:val="00F5351E"/>
    <w:rsid w:val="00F53C51"/>
    <w:rsid w:val="00F541DD"/>
    <w:rsid w:val="00F5433D"/>
    <w:rsid w:val="00F54E01"/>
    <w:rsid w:val="00F55290"/>
    <w:rsid w:val="00F55466"/>
    <w:rsid w:val="00F55682"/>
    <w:rsid w:val="00F55C13"/>
    <w:rsid w:val="00F55CF6"/>
    <w:rsid w:val="00F56DC9"/>
    <w:rsid w:val="00F570E9"/>
    <w:rsid w:val="00F57704"/>
    <w:rsid w:val="00F57D1E"/>
    <w:rsid w:val="00F60A52"/>
    <w:rsid w:val="00F6171B"/>
    <w:rsid w:val="00F61E0E"/>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1258"/>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27"/>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0E38"/>
    <w:rsid w:val="00FD16C9"/>
    <w:rsid w:val="00FD175D"/>
    <w:rsid w:val="00FD27CB"/>
    <w:rsid w:val="00FD3CFA"/>
    <w:rsid w:val="00FD3FE1"/>
    <w:rsid w:val="00FD4D36"/>
    <w:rsid w:val="00FD5536"/>
    <w:rsid w:val="00FD69BA"/>
    <w:rsid w:val="00FD6C26"/>
    <w:rsid w:val="00FD7526"/>
    <w:rsid w:val="00FE002E"/>
    <w:rsid w:val="00FE0886"/>
    <w:rsid w:val="00FE089B"/>
    <w:rsid w:val="00FE0CF3"/>
    <w:rsid w:val="00FE1BD1"/>
    <w:rsid w:val="00FE1DE3"/>
    <w:rsid w:val="00FE2291"/>
    <w:rsid w:val="00FE2DD8"/>
    <w:rsid w:val="00FE32BC"/>
    <w:rsid w:val="00FE41E5"/>
    <w:rsid w:val="00FE4378"/>
    <w:rsid w:val="00FE4CD0"/>
    <w:rsid w:val="00FE6B28"/>
    <w:rsid w:val="00FE78AD"/>
    <w:rsid w:val="00FE7B8E"/>
    <w:rsid w:val="00FE7C7C"/>
    <w:rsid w:val="00FF076B"/>
    <w:rsid w:val="00FF16F2"/>
    <w:rsid w:val="00FF201A"/>
    <w:rsid w:val="00FF2CDC"/>
    <w:rsid w:val="00FF3CAE"/>
    <w:rsid w:val="00FF41F8"/>
    <w:rsid w:val="00FF450D"/>
    <w:rsid w:val="00FF453D"/>
    <w:rsid w:val="00FF50A6"/>
    <w:rsid w:val="00FF5B20"/>
    <w:rsid w:val="00FF5F91"/>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F7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3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3F7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5AIRPNAIUNRU-1830940522-2064</_dlc_DocId>
    <_dlc_DocIdUrl xmlns="71c5aaf6-e6ce-465b-b873-5148d2a4c105">
      <Url>https://nokia.sharepoint.com/sites/c5g/5gradio/_layouts/15/DocIdRedir.aspx?ID=5AIRPNAIUNRU-1830940522-2064</Url>
      <Description>5AIRPNAIUNRU-1830940522-2064</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71c5aaf6-e6ce-465b-b873-5148d2a4c105"/>
    <ds:schemaRef ds:uri="http://schemas.microsoft.com/office/2006/metadata/properties"/>
    <ds:schemaRef ds:uri="http://purl.org/dc/dcmitype/"/>
    <ds:schemaRef ds:uri="http://purl.org/dc/terms/"/>
    <ds:schemaRef ds:uri="95d2e41d-1f11-4347-bb1c-11d6a32975dd"/>
    <ds:schemaRef ds:uri="http://schemas.microsoft.com/office/infopath/2007/PartnerControls"/>
    <ds:schemaRef ds:uri="http://schemas.microsoft.com/office/2006/documentManagement/types"/>
    <ds:schemaRef ds:uri="3b34c8f0-1ef5-4d1e-bb66-517ce7fe7356"/>
    <ds:schemaRef ds:uri="http://purl.org/dc/elements/1.1/"/>
    <ds:schemaRef ds:uri="http://schemas.openxmlformats.org/package/2006/metadata/core-properties"/>
    <ds:schemaRef ds:uri="ebabf6ce-2443-438c-9946-ecc878e7654a"/>
    <ds:schemaRef ds:uri="http://www.w3.org/XML/1998/namespace"/>
  </ds:schemaRefs>
</ds:datastoreItem>
</file>

<file path=customXml/itemProps2.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3.xml><?xml version="1.0" encoding="utf-8"?>
<ds:datastoreItem xmlns:ds="http://schemas.openxmlformats.org/officeDocument/2006/customXml" ds:itemID="{BDB0B29E-0501-4051-A82B-ECA87BA48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4D7EF9E3-F439-4685-9F81-F797C55B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2017-10-02T09:19:00Z</dcterms:created>
  <dcterms:modified xsi:type="dcterms:W3CDTF">2017-10-02T13:17:00Z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3b8111d7-4ab7-404f-ad0a-e93efe1ee8fd</vt:lpwstr>
  </property>
</Properties>
</file>